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罗江区城区再生水利用厂及配套管网项目一支管管道专业分包（第二次）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12</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罗江区城区再生水利用厂及配套管网项目一支管管道专业分包（第二次）招标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罗江区城区再生水利用厂及配套管网项目一支管管道专业分包（第二次）</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罗江区城区再生水利用厂及配套管网项目一支管管道专业分包（第二次）</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独立企业法人资格，具有相关专业营业执照以及质量技术监督部门颁发的“压力管道安装许可证 ”GB1 级资质、安全生产许可证</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12</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18</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12</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5</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12</w:t>
      </w:r>
      <w:r>
        <w:rPr>
          <w:rFonts w:hint="eastAsia"/>
          <w:color w:val="auto"/>
          <w:sz w:val="27"/>
          <w:szCs w:val="27"/>
          <w:highlight w:val="none"/>
        </w:rPr>
        <w:t>月</w:t>
      </w:r>
      <w:r>
        <w:rPr>
          <w:rFonts w:hint="eastAsia"/>
          <w:color w:val="auto"/>
          <w:sz w:val="27"/>
          <w:szCs w:val="27"/>
          <w:highlight w:val="none"/>
          <w:lang w:val="en-US" w:eastAsia="zh-CN"/>
        </w:rPr>
        <w:t>6</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pStyle w:val="2"/>
        <w:ind w:left="0" w:leftChars="0" w:firstLine="0" w:firstLineChars="0"/>
        <w:rPr>
          <w:rFonts w:hint="eastAsia"/>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罗江区城区再生水利用厂及配套管网项目一支管管道专业分包（第二次）</w:t>
            </w:r>
            <w:bookmarkStart w:id="8" w:name="_GoBack"/>
            <w:bookmarkEnd w:id="8"/>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lang w:val="en-US" w:eastAsia="zh-CN"/>
              </w:rPr>
              <w:t>25天，</w:t>
            </w:r>
            <w:r>
              <w:rPr>
                <w:rFonts w:hint="eastAsia" w:asciiTheme="minorEastAsia" w:hAnsiTheme="minorEastAsia" w:eastAsiaTheme="minorEastAsia"/>
                <w:b/>
                <w:bCs/>
                <w:sz w:val="27"/>
                <w:highlight w:val="none"/>
                <w:u w:val="single"/>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独立企业法人资格，具有相关专业营业执照以及质量技术监督部门颁发的“压力管道安装许可证 ”GB1 级资质、安全生产许可证。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120018.93元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3000元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lang w:eastAsia="zh-CN"/>
        </w:rPr>
      </w:pPr>
    </w:p>
    <w:p>
      <w:pPr>
        <w:pStyle w:val="2"/>
        <w:ind w:left="0" w:leftChars="0" w:firstLine="0" w:firstLineChars="0"/>
        <w:rPr>
          <w:rFonts w:hint="eastAsia" w:asciiTheme="minorEastAsia" w:hAnsiTheme="minorEastAsia" w:eastAsiaTheme="minorEastAsia"/>
          <w:b/>
          <w:sz w:val="36"/>
          <w:lang w:eastAsia="zh-CN"/>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w:t>
      </w:r>
      <w:r>
        <w:rPr>
          <w:rFonts w:hint="eastAsia" w:ascii="宋体" w:cs="宋体"/>
          <w:color w:val="auto"/>
          <w:sz w:val="28"/>
          <w:szCs w:val="28"/>
        </w:rPr>
        <w:t>按月进度支付已完工程量的70%；完成总工程量的100%并经竣工验收合格后支付至实际完成工程量的80%；完成竣工结算后支付至结算金额的97%，剩余3%质保金在质保期满后 30 天内付清，质保期贰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200257605"/>
      <w:bookmarkStart w:id="5" w:name="_Toc17954963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pageBreakBefore w:val="0"/>
        <w:widowControl/>
        <w:kinsoku/>
        <w:overflowPunct/>
        <w:topLinePunct w:val="0"/>
        <w:autoSpaceDE/>
        <w:autoSpaceDN/>
        <w:bidi w:val="0"/>
        <w:adjustRightInd/>
        <w:snapToGrid/>
        <w:spacing w:line="520" w:lineRule="exact"/>
        <w:ind w:left="86" w:leftChars="41"/>
        <w:jc w:val="center"/>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投标申请报价函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1．我方已仔细研究了</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（项目名称）</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标段施工招标文件的全部内容，愿意以人民币（大写）</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 xml:space="preserve">元（¥ </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元）（含税）的投标总报价，按合同约定实施和完成承包工程，修补工程中的任何缺陷。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lang w:val="en-US" w:eastAsia="zh-CN" w:bidi="ar"/>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4．我方承诺投标文件中的权利义务符合“合同条款及格式”的相关规定。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5.我方声明</w:t>
      </w:r>
      <w:r>
        <w:rPr>
          <w:rFonts w:hint="eastAsia" w:ascii="仿宋" w:hAnsi="仿宋" w:eastAsia="仿宋" w:cs="仿宋"/>
          <w:sz w:val="27"/>
          <w:szCs w:val="27"/>
        </w:rPr>
        <w:t>所递交的投标文件（包括有关资料、澄清）应真实可信，不存在虚假（包括隐瞒）。不存在限制投标情形但被发现存在限制投标情形的。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投 标 人：</w:t>
      </w:r>
      <w:r>
        <w:rPr>
          <w:rFonts w:hint="eastAsia" w:ascii="仿宋" w:hAnsi="仿宋" w:eastAsia="仿宋" w:cs="仿宋"/>
          <w:color w:val="auto"/>
          <w:kern w:val="2"/>
          <w:sz w:val="27"/>
          <w:szCs w:val="27"/>
          <w:u w:val="none"/>
          <w:lang w:val="en-US" w:eastAsia="zh-CN" w:bidi="ar"/>
        </w:rPr>
        <w:t xml:space="preserve">                              </w:t>
      </w:r>
      <w:r>
        <w:rPr>
          <w:rFonts w:hint="eastAsia" w:ascii="仿宋" w:hAnsi="仿宋" w:eastAsia="仿宋" w:cs="仿宋"/>
          <w:color w:val="auto"/>
          <w:kern w:val="2"/>
          <w:sz w:val="27"/>
          <w:szCs w:val="27"/>
          <w:lang w:val="en-US" w:eastAsia="zh-CN" w:bidi="ar"/>
        </w:rPr>
        <w:t xml:space="preserve"> （盖单位章）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法定代表人或其委托代理人：               （签字）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7"/>
          <w:szCs w:val="27"/>
          <w:u w:val="single"/>
        </w:rPr>
      </w:pPr>
      <w:r>
        <w:rPr>
          <w:rFonts w:hint="eastAsia" w:ascii="仿宋" w:hAnsi="仿宋" w:eastAsia="仿宋" w:cs="仿宋"/>
          <w:color w:val="auto"/>
          <w:kern w:val="2"/>
          <w:sz w:val="27"/>
          <w:szCs w:val="27"/>
          <w:lang w:val="en-US" w:eastAsia="zh-CN" w:bidi="ar"/>
        </w:rPr>
        <w:t>地址：</w:t>
      </w:r>
      <w:r>
        <w:rPr>
          <w:rFonts w:hint="eastAsia" w:ascii="仿宋" w:hAnsi="仿宋" w:eastAsia="仿宋" w:cs="仿宋"/>
          <w:color w:val="auto"/>
          <w:kern w:val="2"/>
          <w:sz w:val="27"/>
          <w:szCs w:val="27"/>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7"/>
          <w:szCs w:val="27"/>
          <w:lang w:val="en-US" w:eastAsia="zh-CN" w:bidi="ar"/>
        </w:rPr>
        <w:t>电话：</w:t>
      </w: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_______年_______月_______日</w:t>
      </w:r>
    </w:p>
    <w:p>
      <w:pPr>
        <w:spacing w:line="360" w:lineRule="auto"/>
        <w:rPr>
          <w:rFonts w:hint="eastAsia" w:ascii="仿宋" w:hAnsi="仿宋" w:eastAsia="仿宋" w:cs="仿宋"/>
          <w:color w:val="auto"/>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none"/>
          <w:lang w:val="en-US" w:eastAsia="zh-CN" w:bidi="ar"/>
        </w:rPr>
        <w:t>（招标人名称）</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E81085"/>
    <w:rsid w:val="038E7DC5"/>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497FE9"/>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725E86"/>
    <w:rsid w:val="33507B9A"/>
    <w:rsid w:val="33A04E37"/>
    <w:rsid w:val="34F65174"/>
    <w:rsid w:val="36730FC7"/>
    <w:rsid w:val="373D614E"/>
    <w:rsid w:val="38A401F3"/>
    <w:rsid w:val="399A76E6"/>
    <w:rsid w:val="3C2105CA"/>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9FF72DE"/>
    <w:rsid w:val="4A1D54A7"/>
    <w:rsid w:val="4A2F303D"/>
    <w:rsid w:val="4B856BE7"/>
    <w:rsid w:val="4FA049EF"/>
    <w:rsid w:val="500749AE"/>
    <w:rsid w:val="50B13B50"/>
    <w:rsid w:val="511A5623"/>
    <w:rsid w:val="51540BCD"/>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A7D08E4"/>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A75244B"/>
    <w:rsid w:val="7B20296C"/>
    <w:rsid w:val="7B681FFC"/>
    <w:rsid w:val="7CFD7541"/>
    <w:rsid w:val="7D1D2B48"/>
    <w:rsid w:val="7D9F2542"/>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32183</Words>
  <Characters>32993</Characters>
  <Lines>1</Lines>
  <Paragraphs>1</Paragraphs>
  <TotalTime>5</TotalTime>
  <ScaleCrop>false</ScaleCrop>
  <LinksUpToDate>false</LinksUpToDate>
  <CharactersWithSpaces>35365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2022-12-01T09:49:55Z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