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方舱隔离点应急工程（三期）--弱电专业分包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11</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方舱隔离点应急工程（三期）--弱电专业分包招标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方舱隔离点应急工程（三期）--弱电专业分包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方舱隔离点应急工程（三期）--弱电专业分包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 w:hAnsi="仿宋" w:eastAsia="仿宋" w:cs="仿宋"/>
          <w:b/>
          <w:bCs/>
          <w:sz w:val="27"/>
          <w:szCs w:val="27"/>
          <w:u w:val="single"/>
        </w:rPr>
        <w:t>独立企业法人资格，具有国家建设行政主管部门颁发的电子与智能化工程专业承包资质、具备有效的安全生产许可证</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11</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7</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8</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9</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方舱隔离点应急工程（三期）--弱电专业分包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 w:hAnsi="仿宋" w:eastAsia="仿宋" w:cs="仿宋"/>
                <w:b/>
                <w:bCs/>
                <w:sz w:val="27"/>
                <w:szCs w:val="27"/>
                <w:u w:val="single"/>
              </w:rPr>
              <w:t>独立企业法人资格，具有国家建设行政主管部门颁发的电子与智能化工程专业承包资质、具备有效的安全生产许可证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275455.18元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4200元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lang w:eastAsia="zh-CN"/>
        </w:rPr>
      </w:pPr>
    </w:p>
    <w:p>
      <w:pPr>
        <w:pStyle w:val="2"/>
        <w:ind w:left="0" w:leftChars="0" w:firstLine="0" w:firstLineChars="0"/>
        <w:rPr>
          <w:rFonts w:hint="eastAsia" w:asciiTheme="minorEastAsia" w:hAnsiTheme="minorEastAsia" w:eastAsiaTheme="minorEastAsia"/>
          <w:b/>
          <w:sz w:val="36"/>
          <w:lang w:eastAsia="zh-CN"/>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pageBreakBefore w:val="0"/>
        <w:widowControl/>
        <w:kinsoku/>
        <w:overflowPunct/>
        <w:topLinePunct w:val="0"/>
        <w:autoSpaceDE/>
        <w:autoSpaceDN/>
        <w:bidi w:val="0"/>
        <w:adjustRightInd/>
        <w:snapToGrid/>
        <w:spacing w:line="520" w:lineRule="exact"/>
        <w:ind w:left="86" w:leftChars="41"/>
        <w:jc w:val="center"/>
        <w:textAlignment w:val="auto"/>
        <w:outlineLvl w:val="9"/>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投标申请报价函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1．我方已仔细研究了</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（项目名称）</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标段施工招标文件的全部内容，愿意以人民币（大写）</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 xml:space="preserve">元（¥ </w:t>
      </w:r>
      <w:r>
        <w:rPr>
          <w:rFonts w:hint="eastAsia" w:ascii="仿宋" w:hAnsi="仿宋" w:eastAsia="仿宋" w:cs="仿宋"/>
          <w:color w:val="auto"/>
          <w:kern w:val="2"/>
          <w:sz w:val="27"/>
          <w:szCs w:val="27"/>
          <w:u w:val="single"/>
          <w:lang w:val="en-US" w:eastAsia="zh-CN" w:bidi="ar"/>
        </w:rPr>
        <w:t xml:space="preserve">       </w:t>
      </w:r>
      <w:r>
        <w:rPr>
          <w:rFonts w:hint="eastAsia" w:ascii="仿宋" w:hAnsi="仿宋" w:eastAsia="仿宋" w:cs="仿宋"/>
          <w:color w:val="auto"/>
          <w:kern w:val="2"/>
          <w:sz w:val="27"/>
          <w:szCs w:val="27"/>
          <w:lang w:val="en-US" w:eastAsia="zh-CN" w:bidi="ar"/>
        </w:rPr>
        <w:t>元）（含税）的投标总报价，按合同约定实施和完成承包工程，修补工程中的任何缺陷。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lang w:val="en-US" w:eastAsia="zh-CN" w:bidi="ar"/>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 xml:space="preserve">4．我方承诺投标文件中的权利义务符合“合同条款及格式”的相关规定。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40" w:firstLineChars="200"/>
        <w:textAlignment w:val="auto"/>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5.我方声明</w:t>
      </w:r>
      <w:r>
        <w:rPr>
          <w:rFonts w:hint="eastAsia" w:ascii="仿宋" w:hAnsi="仿宋" w:eastAsia="仿宋" w:cs="仿宋"/>
          <w:sz w:val="27"/>
          <w:szCs w:val="27"/>
        </w:rPr>
        <w:t>所递交的投标文件（包括有关资料、澄清）应真实可信，不存在虚假（包括隐瞒）。不存在限制投标情形但被发现存在限制投标情形的。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投 标 人：</w:t>
      </w:r>
      <w:r>
        <w:rPr>
          <w:rFonts w:hint="eastAsia" w:ascii="仿宋" w:hAnsi="仿宋" w:eastAsia="仿宋" w:cs="仿宋"/>
          <w:color w:val="auto"/>
          <w:kern w:val="2"/>
          <w:sz w:val="27"/>
          <w:szCs w:val="27"/>
          <w:u w:val="none"/>
          <w:lang w:val="en-US" w:eastAsia="zh-CN" w:bidi="ar"/>
        </w:rPr>
        <w:t xml:space="preserve">                              </w:t>
      </w:r>
      <w:r>
        <w:rPr>
          <w:rFonts w:hint="eastAsia" w:ascii="仿宋" w:hAnsi="仿宋" w:eastAsia="仿宋" w:cs="仿宋"/>
          <w:color w:val="auto"/>
          <w:kern w:val="2"/>
          <w:sz w:val="27"/>
          <w:szCs w:val="27"/>
          <w:lang w:val="en-US" w:eastAsia="zh-CN" w:bidi="ar"/>
        </w:rPr>
        <w:t xml:space="preserve"> （盖单位章）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仿宋" w:hAnsi="仿宋" w:eastAsia="仿宋" w:cs="仿宋"/>
          <w:color w:val="auto"/>
          <w:kern w:val="2"/>
          <w:sz w:val="27"/>
          <w:szCs w:val="27"/>
          <w:lang w:val="en-US"/>
        </w:rPr>
      </w:pPr>
      <w:r>
        <w:rPr>
          <w:rFonts w:hint="eastAsia" w:ascii="仿宋" w:hAnsi="仿宋" w:eastAsia="仿宋" w:cs="仿宋"/>
          <w:color w:val="auto"/>
          <w:kern w:val="2"/>
          <w:sz w:val="27"/>
          <w:szCs w:val="27"/>
          <w:lang w:val="en-US" w:eastAsia="zh-CN" w:bidi="ar"/>
        </w:rPr>
        <w:t>法定代表人或其委托代理人：               （签字）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7"/>
          <w:szCs w:val="27"/>
          <w:u w:val="single"/>
        </w:rPr>
      </w:pPr>
      <w:r>
        <w:rPr>
          <w:rFonts w:hint="eastAsia" w:ascii="仿宋" w:hAnsi="仿宋" w:eastAsia="仿宋" w:cs="仿宋"/>
          <w:color w:val="auto"/>
          <w:kern w:val="2"/>
          <w:sz w:val="27"/>
          <w:szCs w:val="27"/>
          <w:lang w:val="en-US" w:eastAsia="zh-CN" w:bidi="ar"/>
        </w:rPr>
        <w:t>地址：</w:t>
      </w:r>
      <w:r>
        <w:rPr>
          <w:rFonts w:hint="eastAsia" w:ascii="仿宋" w:hAnsi="仿宋" w:eastAsia="仿宋" w:cs="仿宋"/>
          <w:color w:val="auto"/>
          <w:kern w:val="2"/>
          <w:sz w:val="27"/>
          <w:szCs w:val="27"/>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7"/>
          <w:szCs w:val="27"/>
          <w:lang w:val="en-US" w:eastAsia="zh-CN" w:bidi="ar"/>
        </w:rPr>
        <w:t>电话：</w:t>
      </w: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 w:hAnsi="仿宋" w:eastAsia="仿宋" w:cs="仿宋"/>
          <w:color w:val="auto"/>
          <w:kern w:val="2"/>
          <w:sz w:val="27"/>
          <w:szCs w:val="27"/>
        </w:rPr>
      </w:pPr>
      <w:r>
        <w:rPr>
          <w:rFonts w:hint="eastAsia" w:ascii="仿宋" w:hAnsi="仿宋" w:eastAsia="仿宋" w:cs="仿宋"/>
          <w:color w:val="auto"/>
          <w:kern w:val="2"/>
          <w:sz w:val="21"/>
          <w:szCs w:val="21"/>
          <w:lang w:val="en-US" w:eastAsia="zh-CN" w:bidi="ar"/>
        </w:rPr>
        <w:t xml:space="preserve">                </w:t>
      </w:r>
      <w:r>
        <w:rPr>
          <w:rFonts w:hint="eastAsia" w:ascii="仿宋" w:hAnsi="仿宋" w:eastAsia="仿宋" w:cs="仿宋"/>
          <w:color w:val="auto"/>
          <w:kern w:val="2"/>
          <w:sz w:val="27"/>
          <w:szCs w:val="27"/>
          <w:lang w:val="en-US" w:eastAsia="zh-CN" w:bidi="ar"/>
        </w:rPr>
        <w:t>_______年_______月_______日</w:t>
      </w:r>
    </w:p>
    <w:p>
      <w:pPr>
        <w:spacing w:line="360" w:lineRule="auto"/>
        <w:rPr>
          <w:rFonts w:hint="eastAsia" w:ascii="仿宋" w:hAnsi="仿宋" w:eastAsia="仿宋" w:cs="仿宋"/>
          <w:color w:val="auto"/>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cs="宋体"/>
          <w:color w:val="auto"/>
          <w:kern w:val="2"/>
          <w:sz w:val="28"/>
          <w:szCs w:val="28"/>
          <w:u w:val="none"/>
          <w:lang w:val="en-US" w:eastAsia="zh-CN" w:bidi="ar"/>
        </w:rPr>
        <w:t>（招标人）</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w:t>
      </w:r>
      <w:bookmarkStart w:id="8" w:name="_GoBack"/>
      <w:bookmarkEnd w:id="8"/>
      <w:r>
        <w:rPr>
          <w:rFonts w:hint="eastAsia" w:ascii="宋体" w:hAnsi="宋体" w:eastAsia="宋体" w:cs="宋体"/>
          <w:color w:val="auto"/>
          <w:kern w:val="0"/>
          <w:sz w:val="28"/>
          <w:szCs w:val="28"/>
          <w:lang w:val="en-US" w:eastAsia="zh-CN" w:bidi="ar"/>
        </w:rPr>
        <w:t>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32135</Words>
  <Characters>32942</Characters>
  <Lines>1</Lines>
  <Paragraphs>1</Paragraphs>
  <TotalTime>2</TotalTime>
  <ScaleCrop>false</ScaleCrop>
  <LinksUpToDate>false</LinksUpToDate>
  <CharactersWithSpaces>35311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2022-11-07T02:31:38Z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