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新盛场镇天然气管网改造--燃气管道专业分包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新盛场镇天然气管网改造--燃气管道专业分包招标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新盛场镇天然气管网改造--燃气管道专业分包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新盛场镇天然气管网改造--燃气管道专业分包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独立企业法人资格，具有石油化工工程施工总承包三级及以上资质；具备质量技术监督部门颁发的“压力管道安装许可证”GB1级资质、安全生产许可证</w:t>
      </w:r>
      <w:r>
        <w:rPr>
          <w:rFonts w:hint="eastAsia" w:asciiTheme="minorEastAsia" w:hAnsiTheme="minorEastAsia" w:eastAsiaTheme="minorEastAsia"/>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25</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bookmarkStart w:id="8" w:name="_GoBack"/>
      <w:bookmarkEnd w:id="8"/>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28</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新盛场镇天然气管网改造--燃气管道专业分包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31"/>
                <w:szCs w:val="31"/>
                <w:u w:val="single"/>
                <w:lang w:val="en-US" w:eastAsia="zh-CN" w:bidi="ar"/>
              </w:rPr>
              <w:t>具有石油化工工程施工总承包三级及以上资质；具备质量技术监督部门颁发的“压力管道安装许可证”GB1级资质、安全生产许可证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187231.36元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6、保证金截止缴纳时间：2022年9月28日10时00分前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w:t>
      </w:r>
      <w:r>
        <w:rPr>
          <w:rFonts w:hint="eastAsia" w:ascii="仿宋_GB2312" w:hAnsi="微软雅黑" w:eastAsia="仿宋_GB2312" w:cs="仿宋_GB2312"/>
          <w:b/>
          <w:bCs/>
          <w:i w:val="0"/>
          <w:caps w:val="0"/>
          <w:color w:val="000000"/>
          <w:spacing w:val="0"/>
          <w:kern w:val="0"/>
          <w:sz w:val="24"/>
          <w:szCs w:val="24"/>
          <w:u w:val="none"/>
          <w:lang w:val="en-US" w:eastAsia="zh-CN" w:bidi="ar"/>
        </w:rPr>
        <w:t>“压力管道安装许可证”GB1级资质、安全生产许可证</w:t>
      </w:r>
      <w:r>
        <w:rPr>
          <w:rFonts w:hint="eastAsia" w:asciiTheme="minorEastAsia" w:hAnsiTheme="minorEastAsia"/>
          <w:b/>
          <w:bCs/>
          <w:color w:val="auto"/>
          <w:sz w:val="24"/>
          <w:szCs w:val="24"/>
          <w:u w:val="none"/>
          <w:lang w:eastAsia="zh-CN"/>
        </w:rPr>
        <w:t>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xMjE1ZjVjODY4NDQzN2QzODYzZjQyYzFjMDBmNjE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CC02BF0"/>
    <w:rsid w:val="3D2A6241"/>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32097</Words>
  <Characters>32910</Characters>
  <Lines>1</Lines>
  <Paragraphs>1</Paragraphs>
  <TotalTime>2</TotalTime>
  <ScaleCrop>false</ScaleCrop>
  <LinksUpToDate>false</LinksUpToDate>
  <CharactersWithSpaces>35276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2022-09-25T07:24:32Z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