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50万吨</w:t>
      </w:r>
      <w:r>
        <w:rPr>
          <w:rFonts w:hint="eastAsia"/>
          <w:b/>
          <w:bCs/>
          <w:sz w:val="36"/>
          <w:szCs w:val="36"/>
          <w:u w:val="none"/>
          <w:lang w:val="en-US" w:eastAsia="zh-CN"/>
        </w:rPr>
        <w:t>/</w:t>
      </w:r>
      <w:r>
        <w:rPr>
          <w:rFonts w:hint="eastAsia"/>
          <w:b/>
          <w:bCs/>
          <w:sz w:val="36"/>
          <w:szCs w:val="36"/>
          <w:u w:val="none"/>
        </w:rPr>
        <w:t>年食品级PET高分子新材料项目- 水电劳务分包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9</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50万吨</w:t>
      </w:r>
      <w:r>
        <w:rPr>
          <w:rFonts w:hint="eastAsia"/>
          <w:b w:val="0"/>
          <w:bCs w:val="0"/>
          <w:sz w:val="27"/>
          <w:szCs w:val="27"/>
          <w:u w:val="none"/>
          <w:lang w:val="en-US" w:eastAsia="zh-CN"/>
        </w:rPr>
        <w:t>/</w:t>
      </w:r>
      <w:r>
        <w:rPr>
          <w:rFonts w:hint="eastAsia"/>
          <w:b w:val="0"/>
          <w:bCs w:val="0"/>
          <w:sz w:val="27"/>
          <w:szCs w:val="27"/>
          <w:u w:val="none"/>
        </w:rPr>
        <w:t>年食品级PET高分子新材料项目- 水电劳务分包招标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50万吨/年食品级PET高分子新材料项目- 水电劳务分包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50万吨/年食品级PET高分子新材料项目- 水电劳务分包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9</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20</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9</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9</w:t>
      </w:r>
      <w:r>
        <w:rPr>
          <w:rFonts w:hint="eastAsia"/>
          <w:color w:val="auto"/>
          <w:sz w:val="27"/>
          <w:szCs w:val="27"/>
          <w:highlight w:val="none"/>
        </w:rPr>
        <w:t>月</w:t>
      </w:r>
      <w:r>
        <w:rPr>
          <w:rFonts w:hint="eastAsia"/>
          <w:color w:val="auto"/>
          <w:sz w:val="27"/>
          <w:szCs w:val="27"/>
          <w:highlight w:val="none"/>
          <w:lang w:val="en-US" w:eastAsia="zh-CN"/>
        </w:rPr>
        <w:t>23</w:t>
      </w:r>
      <w:r>
        <w:rPr>
          <w:rFonts w:hint="eastAsia"/>
          <w:color w:val="auto"/>
          <w:sz w:val="27"/>
          <w:szCs w:val="27"/>
          <w:highlight w:val="none"/>
        </w:rPr>
        <w:t>日</w:t>
      </w:r>
      <w:r>
        <w:rPr>
          <w:rFonts w:hint="eastAsia"/>
          <w:color w:val="auto"/>
          <w:sz w:val="27"/>
          <w:szCs w:val="27"/>
          <w:highlight w:val="none"/>
          <w:lang w:val="en-US" w:eastAsia="zh-CN"/>
        </w:rPr>
        <w:t>11</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50万吨</w:t>
            </w:r>
            <w:r>
              <w:rPr>
                <w:rFonts w:hint="eastAsia" w:asciiTheme="minorEastAsia" w:hAnsiTheme="minorEastAsia"/>
                <w:sz w:val="27"/>
                <w:lang w:val="en-US" w:eastAsia="zh-CN"/>
              </w:rPr>
              <w:t>/</w:t>
            </w:r>
            <w:r>
              <w:rPr>
                <w:rFonts w:hint="eastAsia" w:asciiTheme="minorEastAsia" w:hAnsiTheme="minorEastAsia" w:eastAsiaTheme="minorEastAsia"/>
                <w:sz w:val="27"/>
              </w:rPr>
              <w:t>年食品级PET高分子新材料项目- 水电劳务分包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304600.00元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4600</w:t>
            </w:r>
            <w:r>
              <w:rPr>
                <w:rFonts w:hint="eastAsia" w:asciiTheme="minorEastAsia" w:hAnsiTheme="minorEastAsia"/>
                <w:b/>
                <w:bCs/>
                <w:color w:val="auto"/>
                <w:sz w:val="27"/>
                <w:lang w:eastAsia="zh-CN"/>
              </w:rPr>
              <w:t>元（缴纳投标保证金时需备注工程名称）</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ascii="宋体" w:hAnsi="宋体" w:eastAsia="宋体" w:cs="宋体"/>
                <w:sz w:val="27"/>
                <w:szCs w:val="27"/>
              </w:rPr>
              <w:t>由招标人选派本单位有关技术、经济、招标等方面的专业人员组成。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w:t>
      </w:r>
      <w:r>
        <w:rPr>
          <w:rFonts w:hint="eastAsia" w:ascii="宋体" w:eastAsia="宋体" w:cs="宋体"/>
          <w:b/>
          <w:bCs/>
          <w:color w:val="000000" w:themeColor="text1"/>
          <w:sz w:val="28"/>
          <w:szCs w:val="28"/>
          <w:highlight w:val="none"/>
          <w:shd w:val="clear" w:color="auto" w:fill="auto"/>
          <w:lang w:val="en-US" w:eastAsia="zh-CN"/>
        </w:rPr>
        <w:t>由项目部同乙方协商赶工措施，若遇赶工期需要乙方24小时作业时，乙方必须无条件配合，不再另外计取费用。</w:t>
      </w:r>
      <w:bookmarkStart w:id="0" w:name="_GoBack"/>
      <w:bookmarkEnd w:id="0"/>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40"/>
          <w:szCs w:val="40"/>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2"/>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r>
        <w:rPr>
          <w:rFonts w:hint="eastAsia" w:asciiTheme="minorEastAsia" w:hAnsiTheme="minorEastAsia"/>
          <w:b/>
          <w:bCs/>
          <w:color w:val="auto"/>
          <w:sz w:val="27"/>
          <w:lang w:eastAsia="zh-CN"/>
        </w:rPr>
        <w:t>（缴纳投标保证金时需备注工程名称）</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1134801"/>
    <w:rsid w:val="11205E43"/>
    <w:rsid w:val="126E11BA"/>
    <w:rsid w:val="141B09CD"/>
    <w:rsid w:val="1603584B"/>
    <w:rsid w:val="19ED15BB"/>
    <w:rsid w:val="1A6470AA"/>
    <w:rsid w:val="1B004682"/>
    <w:rsid w:val="1C211AEC"/>
    <w:rsid w:val="1C2C0093"/>
    <w:rsid w:val="1DA26C32"/>
    <w:rsid w:val="1E3B3069"/>
    <w:rsid w:val="1E5C7811"/>
    <w:rsid w:val="20861B80"/>
    <w:rsid w:val="23A739B4"/>
    <w:rsid w:val="25C63892"/>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5AE670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CF1D32"/>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A3057F7"/>
    <w:rsid w:val="6B2D7BF9"/>
    <w:rsid w:val="6B914558"/>
    <w:rsid w:val="6BBE2C5F"/>
    <w:rsid w:val="6BEB2294"/>
    <w:rsid w:val="6BEE2E82"/>
    <w:rsid w:val="6CF17254"/>
    <w:rsid w:val="6CFB019F"/>
    <w:rsid w:val="6D434E35"/>
    <w:rsid w:val="6E1464F6"/>
    <w:rsid w:val="6FB30A2C"/>
    <w:rsid w:val="6FC020A8"/>
    <w:rsid w:val="6FC46E88"/>
    <w:rsid w:val="70F1473D"/>
    <w:rsid w:val="72B42914"/>
    <w:rsid w:val="73E161E3"/>
    <w:rsid w:val="740979BA"/>
    <w:rsid w:val="7416776D"/>
    <w:rsid w:val="74BC5A6A"/>
    <w:rsid w:val="754D3F53"/>
    <w:rsid w:val="75634C10"/>
    <w:rsid w:val="75BF0AFB"/>
    <w:rsid w:val="75EA096D"/>
    <w:rsid w:val="766E6FC5"/>
    <w:rsid w:val="76960ED0"/>
    <w:rsid w:val="779B0F8A"/>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28066</Words>
  <Characters>28910</Characters>
  <Lines>1</Lines>
  <Paragraphs>1</Paragraphs>
  <TotalTime>1</TotalTime>
  <ScaleCrop>false</ScaleCrop>
  <LinksUpToDate>false</LinksUpToDate>
  <CharactersWithSpaces>30769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2022-09-20T12:30:56Z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