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成南扩容现货</w:t>
      </w:r>
      <w:r>
        <w:rPr>
          <w:rFonts w:hint="eastAsia" w:ascii="黑体" w:hAnsi="黑体" w:eastAsia="黑体"/>
          <w:b/>
          <w:sz w:val="52"/>
          <w:szCs w:val="52"/>
        </w:rPr>
        <w:t>钢板采购招标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招（议）标编号：CG-XTY-202</w:t>
      </w:r>
      <w:r>
        <w:rPr>
          <w:rFonts w:hint="eastAsia" w:ascii="黑体" w:hAnsi="黑体" w:eastAsia="黑体"/>
          <w:sz w:val="32"/>
          <w:szCs w:val="32"/>
          <w:lang w:val="en-US" w:eastAsia="zh-CN"/>
        </w:rPr>
        <w:t>30906</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r>
        <w:rPr>
          <w:rFonts w:hint="eastAsia" w:ascii="黑体" w:hAnsi="黑体" w:eastAsia="黑体"/>
          <w:sz w:val="32"/>
          <w:szCs w:val="32"/>
          <w:lang w:val="en-US" w:eastAsia="zh-CN"/>
        </w:rPr>
        <w:t>6</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招标项目名称：成南扩容现货钢板采购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w:t>
      </w:r>
      <w:r>
        <w:rPr>
          <w:rFonts w:hint="eastAsia"/>
          <w:color w:val="000000" w:themeColor="text1"/>
          <w:sz w:val="24"/>
          <w:lang w:val="en-US" w:eastAsia="zh-CN"/>
          <w14:textFill>
            <w14:solidFill>
              <w14:schemeClr w14:val="tx1"/>
            </w14:solidFill>
          </w14:textFill>
        </w:rPr>
        <w:t>235B</w:t>
      </w:r>
      <w:r>
        <w:rPr>
          <w:rFonts w:hint="eastAsia"/>
          <w:color w:val="000000" w:themeColor="text1"/>
          <w:sz w:val="24"/>
          <w14:textFill>
            <w14:solidFill>
              <w14:schemeClr w14:val="tx1"/>
            </w14:solidFill>
          </w14:textFill>
        </w:rPr>
        <w:t>，共计</w:t>
      </w:r>
      <w:r>
        <w:rPr>
          <w:rFonts w:hint="eastAsia"/>
          <w:color w:val="000000" w:themeColor="text1"/>
          <w:sz w:val="24"/>
          <w:highlight w:val="none"/>
          <w14:textFill>
            <w14:solidFill>
              <w14:schemeClr w14:val="tx1"/>
            </w14:solidFill>
          </w14:textFill>
        </w:rPr>
        <w:t>采购</w:t>
      </w:r>
      <w:r>
        <w:rPr>
          <w:rFonts w:hint="eastAsia"/>
          <w:color w:val="000000" w:themeColor="text1"/>
          <w:sz w:val="24"/>
          <w:highlight w:val="none"/>
          <w:lang w:val="en-US" w:eastAsia="zh-CN"/>
          <w14:textFill>
            <w14:solidFill>
              <w14:schemeClr w14:val="tx1"/>
            </w14:solidFill>
          </w14:textFill>
        </w:rPr>
        <w:t>237</w:t>
      </w:r>
      <w:r>
        <w:rPr>
          <w:rFonts w:hint="eastAsia"/>
          <w:color w:val="000000" w:themeColor="text1"/>
          <w:sz w:val="24"/>
          <w:highlight w:val="none"/>
          <w14:textFill>
            <w14:solidFill>
              <w14:schemeClr w14:val="tx1"/>
            </w14:solidFill>
          </w14:textFill>
        </w:rPr>
        <w:t>吨</w:t>
      </w:r>
      <w:r>
        <w:rPr>
          <w:rFonts w:hint="eastAsia"/>
          <w:color w:val="000000" w:themeColor="text1"/>
          <w:sz w:val="24"/>
          <w14:textFill>
            <w14:solidFill>
              <w14:schemeClr w14:val="tx1"/>
            </w14:solidFill>
          </w14:textFill>
        </w:rPr>
        <w:t>，规格及技术参数详见附件《报价清单表》。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w:t>
      </w:r>
      <w:r>
        <w:rPr>
          <w:rFonts w:hint="eastAsia"/>
          <w:color w:val="000000" w:themeColor="text1"/>
          <w:sz w:val="24"/>
          <w:lang w:val="en-US" w:eastAsia="zh-CN"/>
          <w14:textFill>
            <w14:solidFill>
              <w14:schemeClr w14:val="tx1"/>
            </w14:solidFill>
          </w14:textFill>
        </w:rPr>
        <w:t>四川省德阳市图们江路29号</w:t>
      </w:r>
      <w:r>
        <w:rPr>
          <w:rFonts w:hint="eastAsia"/>
          <w:color w:val="000000" w:themeColor="text1"/>
          <w:sz w:val="24"/>
          <w14:textFill>
            <w14:solidFill>
              <w14:schemeClr w14:val="tx1"/>
            </w14:solidFill>
          </w14:textFill>
        </w:rPr>
        <w:t>。</w:t>
      </w:r>
    </w:p>
    <w:p>
      <w:pPr>
        <w:pStyle w:val="2"/>
        <w:spacing w:line="360" w:lineRule="auto"/>
        <w:ind w:firstLine="480" w:firstLineChars="200"/>
        <w:rPr>
          <w:sz w:val="24"/>
          <w:lang w:val="en-US"/>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、结算方式：结算方式：</w:t>
      </w:r>
      <w:r>
        <w:rPr>
          <w:rFonts w:hint="eastAsia"/>
          <w:b/>
          <w:bCs/>
          <w:sz w:val="24"/>
          <w:lang w:val="en-US"/>
        </w:rPr>
        <w:t>（1）首次合作供应商</w:t>
      </w:r>
      <w:r>
        <w:rPr>
          <w:rFonts w:hint="eastAsia"/>
          <w:sz w:val="24"/>
          <w:lang w:val="en-US"/>
        </w:rPr>
        <w:t>：合同签订生效2日内甲方支付合同总额10%的定金，所有货物到厂，经甲方验收合格</w:t>
      </w:r>
      <w:r>
        <w:rPr>
          <w:rFonts w:hint="eastAsia"/>
          <w:sz w:val="24"/>
          <w:lang w:val="en-US" w:eastAsia="zh-CN"/>
        </w:rPr>
        <w:t>3</w:t>
      </w:r>
      <w:r>
        <w:rPr>
          <w:rFonts w:hint="eastAsia"/>
          <w:sz w:val="24"/>
          <w:lang w:val="en-US"/>
        </w:rPr>
        <w:t>0日内，甲方支付至到厂货物货款的95%，剩余5%待第三方检验结果合格后15日内支付。</w:t>
      </w:r>
    </w:p>
    <w:p>
      <w:pPr>
        <w:pStyle w:val="2"/>
        <w:spacing w:line="360" w:lineRule="auto"/>
        <w:ind w:firstLine="482" w:firstLineChars="200"/>
        <w:rPr>
          <w:lang w:val="en-US" w:bidi="ar-SA"/>
        </w:rPr>
      </w:pPr>
      <w:r>
        <w:rPr>
          <w:rFonts w:hint="eastAsia"/>
          <w:b/>
          <w:bCs/>
          <w:sz w:val="24"/>
          <w:lang w:val="en-US"/>
        </w:rPr>
        <w:t>（2）公司合格供方名录供应商</w:t>
      </w:r>
      <w:r>
        <w:rPr>
          <w:rFonts w:hint="eastAsia"/>
          <w:sz w:val="24"/>
          <w:lang w:val="en-US"/>
        </w:rPr>
        <w:t>：合同签订生效2日内甲方支付合同总额30%的定金，所有货物到厂，经甲方验收合格</w:t>
      </w:r>
      <w:r>
        <w:rPr>
          <w:rFonts w:hint="eastAsia"/>
          <w:sz w:val="24"/>
          <w:lang w:val="en-US" w:eastAsia="zh-CN"/>
        </w:rPr>
        <w:t>3</w:t>
      </w:r>
      <w:r>
        <w:rPr>
          <w:rFonts w:hint="eastAsia"/>
          <w:sz w:val="24"/>
          <w:lang w:val="en-US"/>
        </w:rPr>
        <w:t>0日内，甲方支付至到厂货物货款的95%，剩余5%待第三方检验结果合格后15日内支付。</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Spec="center" w:tblpY="157"/>
        <w:tblOverlap w:val="never"/>
        <w:tblW w:w="4980" w:type="pct"/>
        <w:jc w:val="center"/>
        <w:tblLayout w:type="autofit"/>
        <w:tblCellMar>
          <w:top w:w="0" w:type="dxa"/>
          <w:left w:w="28" w:type="dxa"/>
          <w:bottom w:w="0" w:type="dxa"/>
          <w:right w:w="0" w:type="dxa"/>
        </w:tblCellMar>
      </w:tblPr>
      <w:tblGrid>
        <w:gridCol w:w="507"/>
        <w:gridCol w:w="798"/>
        <w:gridCol w:w="1812"/>
        <w:gridCol w:w="984"/>
        <w:gridCol w:w="1059"/>
        <w:gridCol w:w="966"/>
        <w:gridCol w:w="1263"/>
        <w:gridCol w:w="972"/>
        <w:gridCol w:w="1263"/>
        <w:gridCol w:w="1617"/>
        <w:gridCol w:w="1491"/>
        <w:gridCol w:w="1294"/>
        <w:gridCol w:w="976"/>
      </w:tblGrid>
      <w:tr>
        <w:tblPrEx>
          <w:tblCellMar>
            <w:top w:w="0" w:type="dxa"/>
            <w:left w:w="28" w:type="dxa"/>
            <w:bottom w:w="0" w:type="dxa"/>
            <w:right w:w="0" w:type="dxa"/>
          </w:tblCellMar>
        </w:tblPrEx>
        <w:trPr>
          <w:trHeight w:val="530" w:hRule="atLeast"/>
          <w:jc w:val="center"/>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97" w:hRule="atLeast"/>
          <w:jc w:val="center"/>
        </w:trPr>
        <w:tc>
          <w:tcPr>
            <w:tcW w:w="3208"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97" w:hRule="atLeast"/>
          <w:jc w:val="center"/>
        </w:trPr>
        <w:tc>
          <w:tcPr>
            <w:tcW w:w="1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0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51"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2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21"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1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36"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24"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97" w:hRule="atLeast"/>
          <w:jc w:val="center"/>
        </w:trPr>
        <w:tc>
          <w:tcPr>
            <w:tcW w:w="1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0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1"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2"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1"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1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9"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4"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7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Q235B</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24.864</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2</w:t>
            </w:r>
          </w:p>
        </w:tc>
        <w:tc>
          <w:tcPr>
            <w:tcW w:w="7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Q235B</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9.12</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3</w:t>
            </w:r>
          </w:p>
        </w:tc>
        <w:tc>
          <w:tcPr>
            <w:tcW w:w="7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51.82</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4</w:t>
            </w:r>
          </w:p>
        </w:tc>
        <w:tc>
          <w:tcPr>
            <w:tcW w:w="7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20.936</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5</w:t>
            </w:r>
          </w:p>
        </w:tc>
        <w:tc>
          <w:tcPr>
            <w:tcW w:w="7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12350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9.308</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6</w:t>
            </w:r>
          </w:p>
        </w:tc>
        <w:tc>
          <w:tcPr>
            <w:tcW w:w="7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10560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23.88</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7</w:t>
            </w:r>
          </w:p>
        </w:tc>
        <w:tc>
          <w:tcPr>
            <w:tcW w:w="7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254320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47.914</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8</w:t>
            </w:r>
          </w:p>
        </w:tc>
        <w:tc>
          <w:tcPr>
            <w:tcW w:w="7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钢板</w:t>
            </w:r>
          </w:p>
        </w:tc>
        <w:tc>
          <w:tcPr>
            <w:tcW w:w="18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700-2006</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238400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49.406</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172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22"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421"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62</w:t>
            </w:r>
          </w:p>
        </w:tc>
        <w:tc>
          <w:tcPr>
            <w:tcW w:w="12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237.248</w:t>
            </w:r>
          </w:p>
        </w:tc>
        <w:tc>
          <w:tcPr>
            <w:tcW w:w="5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jc w:val="center"/>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w:t>
            </w:r>
            <w:r>
              <w:rPr>
                <w:rFonts w:hint="eastAsia"/>
                <w:lang w:val="en-US" w:eastAsia="zh-CN"/>
              </w:rPr>
              <w:t>19</w:t>
            </w:r>
            <w:r>
              <w:rPr>
                <w:rFonts w:hint="eastAsia"/>
              </w:rPr>
              <w:t>，厚度偏差满足N类要求</w:t>
            </w:r>
            <w:r>
              <w:rPr>
                <w:rFonts w:hint="eastAsia"/>
                <w:lang w:val="en-US" w:eastAsia="zh-CN"/>
              </w:rPr>
              <w:t>。</w:t>
            </w:r>
          </w:p>
        </w:tc>
      </w:tr>
      <w:tr>
        <w:tblPrEx>
          <w:tblCellMar>
            <w:top w:w="0" w:type="dxa"/>
            <w:left w:w="28" w:type="dxa"/>
            <w:bottom w:w="0" w:type="dxa"/>
            <w:right w:w="0" w:type="dxa"/>
          </w:tblCellMar>
        </w:tblPrEx>
        <w:trPr>
          <w:trHeight w:val="397" w:hRule="atLeast"/>
          <w:jc w:val="center"/>
        </w:trPr>
        <w:tc>
          <w:tcPr>
            <w:tcW w:w="172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2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1"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35"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w:t>
      </w:r>
      <w:r>
        <w:rPr>
          <w:rFonts w:hint="eastAsia"/>
          <w:w w:val="82"/>
          <w:kern w:val="0"/>
          <w:sz w:val="28"/>
          <w:szCs w:val="28"/>
          <w:u w:val="single"/>
          <w:lang w:val="en-US" w:eastAsia="zh-CN"/>
        </w:rPr>
        <w:t>3</w:t>
      </w:r>
      <w:bookmarkStart w:id="0" w:name="_GoBack"/>
      <w:bookmarkEnd w:id="0"/>
      <w:r>
        <w:rPr>
          <w:rFonts w:hint="eastAsia"/>
          <w:w w:val="82"/>
          <w:kern w:val="0"/>
          <w:sz w:val="28"/>
          <w:szCs w:val="28"/>
          <w:u w:val="single"/>
        </w:rPr>
        <w:t>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eastAsiaTheme="minorEastAsia"/>
          <w:w w:val="82"/>
          <w:kern w:val="0"/>
          <w:sz w:val="28"/>
          <w:szCs w:val="28"/>
          <w:lang w:eastAsia="zh-CN"/>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p>
    <w:p>
      <w:pPr>
        <w:spacing w:line="460" w:lineRule="exact"/>
        <w:ind w:firstLine="458" w:firstLineChars="200"/>
        <w:rPr>
          <w:rFonts w:hint="eastAsia"/>
          <w:w w:val="82"/>
          <w:kern w:val="0"/>
          <w:sz w:val="28"/>
          <w:szCs w:val="28"/>
        </w:rPr>
      </w:pP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auto"/>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99D3F96"/>
    <w:rsid w:val="1A39185D"/>
    <w:rsid w:val="1E045F3A"/>
    <w:rsid w:val="1F07713E"/>
    <w:rsid w:val="1F7F1DD4"/>
    <w:rsid w:val="23BA2F97"/>
    <w:rsid w:val="26292001"/>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BC6472C"/>
    <w:rsid w:val="4D1F19DC"/>
    <w:rsid w:val="515D7EF7"/>
    <w:rsid w:val="52BB65D3"/>
    <w:rsid w:val="588E0972"/>
    <w:rsid w:val="5A500518"/>
    <w:rsid w:val="5A767B16"/>
    <w:rsid w:val="5ACC43F0"/>
    <w:rsid w:val="5B3240FE"/>
    <w:rsid w:val="5CEE76E8"/>
    <w:rsid w:val="5D592468"/>
    <w:rsid w:val="5D942CDE"/>
    <w:rsid w:val="5F03343C"/>
    <w:rsid w:val="60B41562"/>
    <w:rsid w:val="616A67D5"/>
    <w:rsid w:val="62DB68C0"/>
    <w:rsid w:val="636360E0"/>
    <w:rsid w:val="6366186B"/>
    <w:rsid w:val="63E944D3"/>
    <w:rsid w:val="64F56445"/>
    <w:rsid w:val="6C540F87"/>
    <w:rsid w:val="6F460571"/>
    <w:rsid w:val="71807EB6"/>
    <w:rsid w:val="72F51242"/>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2645</Words>
  <Characters>3060</Characters>
  <Lines>39</Lines>
  <Paragraphs>11</Paragraphs>
  <TotalTime>3</TotalTime>
  <ScaleCrop>false</ScaleCrop>
  <LinksUpToDate>false</LinksUpToDate>
  <CharactersWithSpaces>3416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2023-09-06T02:01:42Z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