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default" w:eastAsiaTheme="minor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</w:rPr>
        <w:t>招</w:t>
      </w:r>
      <w:r>
        <w:rPr>
          <w:rFonts w:hint="eastAsia"/>
          <w:b/>
          <w:bCs/>
          <w:sz w:val="28"/>
          <w:szCs w:val="28"/>
          <w:lang w:eastAsia="zh-CN"/>
        </w:rPr>
        <w:t>（议）</w:t>
      </w:r>
      <w:r>
        <w:rPr>
          <w:rFonts w:hint="eastAsia"/>
          <w:b/>
          <w:bCs/>
          <w:sz w:val="28"/>
          <w:szCs w:val="28"/>
        </w:rPr>
        <w:t>标编号： CG-</w:t>
      </w:r>
      <w:r>
        <w:rPr>
          <w:rFonts w:hint="eastAsia"/>
          <w:b/>
          <w:bCs/>
          <w:sz w:val="28"/>
          <w:szCs w:val="28"/>
          <w:lang w:val="en-US" w:eastAsia="zh-CN"/>
        </w:rPr>
        <w:t>XTY</w:t>
      </w:r>
      <w:r>
        <w:rPr>
          <w:rFonts w:hint="eastAsia"/>
          <w:b/>
          <w:bCs/>
          <w:sz w:val="28"/>
          <w:szCs w:val="28"/>
        </w:rPr>
        <w:t>-20</w:t>
      </w:r>
      <w:r>
        <w:rPr>
          <w:rFonts w:hint="eastAsia"/>
          <w:b/>
          <w:bCs/>
          <w:sz w:val="28"/>
          <w:szCs w:val="28"/>
          <w:lang w:val="en-US" w:eastAsia="zh-CN"/>
        </w:rPr>
        <w:t>220826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b/>
          <w:bCs/>
          <w:sz w:val="28"/>
          <w:szCs w:val="28"/>
          <w:lang w:eastAsia="zh-CN"/>
        </w:rPr>
      </w:pPr>
      <w:r>
        <w:rPr>
          <w:rFonts w:hint="eastAsia"/>
          <w:b/>
          <w:bCs/>
          <w:sz w:val="28"/>
          <w:szCs w:val="28"/>
        </w:rPr>
        <w:t>第</w:t>
      </w:r>
      <w:r>
        <w:rPr>
          <w:rFonts w:hint="eastAsia"/>
          <w:b/>
          <w:bCs/>
          <w:sz w:val="28"/>
          <w:szCs w:val="28"/>
          <w:lang w:eastAsia="zh-CN"/>
        </w:rPr>
        <w:t>一</w:t>
      </w:r>
      <w:r>
        <w:rPr>
          <w:rFonts w:hint="eastAsia"/>
          <w:b/>
          <w:bCs/>
          <w:sz w:val="28"/>
          <w:szCs w:val="28"/>
        </w:rPr>
        <w:t>部分 投标</w:t>
      </w:r>
      <w:r>
        <w:rPr>
          <w:rFonts w:hint="eastAsia"/>
          <w:b/>
          <w:bCs/>
          <w:sz w:val="28"/>
          <w:szCs w:val="28"/>
          <w:lang w:eastAsia="zh-CN"/>
        </w:rPr>
        <w:t>邀请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标的名称：</w:t>
      </w:r>
      <w:r>
        <w:rPr>
          <w:rFonts w:hint="eastAsia"/>
          <w:b/>
          <w:bCs/>
          <w:sz w:val="28"/>
          <w:szCs w:val="28"/>
          <w:u w:val="single"/>
        </w:rPr>
        <w:t>物业服务采购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eastAsia="zh-CN"/>
        </w:rPr>
        <w:t>天元</w:t>
      </w:r>
      <w:r>
        <w:rPr>
          <w:rFonts w:hint="eastAsia"/>
          <w:sz w:val="24"/>
          <w:szCs w:val="24"/>
        </w:rPr>
        <w:t>公司（下称“招标人”）的</w:t>
      </w:r>
      <w:r>
        <w:rPr>
          <w:rFonts w:hint="eastAsia"/>
          <w:sz w:val="24"/>
          <w:szCs w:val="24"/>
          <w:u w:val="single"/>
        </w:rPr>
        <w:t>  </w:t>
      </w:r>
      <w:r>
        <w:rPr>
          <w:rFonts w:hint="eastAsia"/>
          <w:sz w:val="24"/>
          <w:szCs w:val="24"/>
          <w:u w:val="single"/>
          <w:lang w:eastAsia="zh-CN"/>
        </w:rPr>
        <w:t>物业服务</w:t>
      </w:r>
      <w:r>
        <w:rPr>
          <w:rFonts w:hint="eastAsia"/>
          <w:sz w:val="24"/>
          <w:szCs w:val="24"/>
          <w:u w:val="single"/>
        </w:rPr>
        <w:t> </w:t>
      </w:r>
      <w:r>
        <w:rPr>
          <w:rFonts w:hint="eastAsia"/>
          <w:sz w:val="24"/>
          <w:szCs w:val="24"/>
        </w:rPr>
        <w:t>供应邀请合格的投标人递交标书投标。有关事项如下：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1．简介：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bCs/>
          <w:sz w:val="24"/>
          <w:szCs w:val="24"/>
        </w:rPr>
        <w:t>、</w:t>
      </w:r>
      <w:r>
        <w:rPr>
          <w:rFonts w:hint="eastAsia" w:ascii="宋体" w:hAnsi="宋体" w:eastAsia="宋体" w:cs="宋体"/>
          <w:b/>
          <w:sz w:val="24"/>
          <w:szCs w:val="24"/>
        </w:rPr>
        <w:t>项目名称：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天元公司</w:t>
      </w:r>
      <w:r>
        <w:rPr>
          <w:rFonts w:hint="eastAsia" w:ascii="宋体" w:hAnsi="宋体" w:eastAsia="宋体" w:cs="宋体"/>
          <w:b/>
          <w:sz w:val="24"/>
          <w:szCs w:val="24"/>
        </w:rPr>
        <w:t>物业管理服务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，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包括安保、保洁、绿化养护</w:t>
      </w:r>
      <w:r>
        <w:rPr>
          <w:rFonts w:hint="eastAsia" w:ascii="宋体" w:hAnsi="宋体" w:eastAsia="宋体" w:cs="宋体"/>
          <w:b/>
          <w:sz w:val="24"/>
          <w:szCs w:val="24"/>
        </w:rPr>
        <w:t>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（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一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项目1：兴天元钢桥1号基地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1.项目地址：图们江路29号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2.计划上岗日期：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保安：2022年10月14日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保洁、绿化：2023年1月1日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（二）项目2：兴天元钢桥2号基地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1.项目地址：图们江路46号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2.计划上岗日期：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保安、保洁：2023年4月1日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  <w:t>绿化：2023年6月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="0" w:leftChars="0" w:firstLine="422" w:firstLineChars="175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项目3：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德阳天元重工股份有限公司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1.项目地址：庐山南路三段20号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2.计划上岗日期：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保安、保洁、绿化：2022年12月18日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（四）项目4：天元重工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黄河村库房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1.项目地址：黄河村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2.计划上岗日期：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保安：2022年12月18日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（五）项目5：锚具拉杆数字化车间（修建中，预估情况）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1.项目地址：昆仑山路与浔湖路交汇处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2.计划上岗日期：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保安、保洁、绿化：2023年初</w:t>
      </w:r>
    </w:p>
    <w:p>
      <w:pPr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b/>
          <w:sz w:val="24"/>
          <w:szCs w:val="24"/>
        </w:rPr>
        <w:t>招标项目简介：</w:t>
      </w:r>
      <w:r>
        <w:rPr>
          <w:rFonts w:hint="eastAsia" w:ascii="宋体" w:hAnsi="宋体" w:eastAsia="宋体" w:cs="宋体"/>
          <w:sz w:val="24"/>
          <w:szCs w:val="24"/>
        </w:rPr>
        <w:t>本次拟采购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天元公司</w:t>
      </w:r>
      <w:r>
        <w:rPr>
          <w:rFonts w:hint="eastAsia" w:ascii="宋体" w:hAnsi="宋体" w:eastAsia="宋体" w:cs="宋体"/>
          <w:sz w:val="24"/>
          <w:szCs w:val="24"/>
        </w:rPr>
        <w:t>物业管理服务供应商1家，服务期限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年，合同签</w:t>
      </w: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</w:t>
      </w:r>
      <w:r>
        <w:rPr>
          <w:rFonts w:hint="eastAsia" w:ascii="宋体" w:hAnsi="宋体" w:eastAsia="宋体" w:cs="宋体"/>
          <w:sz w:val="24"/>
          <w:szCs w:val="24"/>
        </w:rPr>
        <w:t>年。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三、物业管理范围具体情况介绍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（一）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项目1：兴天元钢桥1号基地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1.办公楼：一栋，占地面积约917㎡，共三层楼，每层楼均设有厕所。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2.车间：一层（设有车间办公室），车间面积约18581㎡，车间辅房南边、北边分别设有厕所。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3.大门：厂区南边、北边各设一个门卫室。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4.露天跨区域：厂区东边75T跨，西边100T跨。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5.其他区域：包含绿化带、停车区、篮球场、道路等。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（二）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项目2：兴天元钢桥2号基地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1.车间：一层（设有车间办公室），车间面积约16180㎡，车间辅房南边、北边分别设有厕所。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2.大门：厂区南边、北边各设一个门卫室。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3.露天跨区域：厂区西边露天跨区域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4.其他区域：包含绿化带、停车区、道路等。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175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（三）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项目3：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德阳天元重工股份有限公司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1.办公楼：一栋，占地面积约2966.59㎡，共四层楼，每层楼均设有厕所。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2.车间：15508.23㎡,车间设有厕所2处，淋浴室1处。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3.大门：厂区设两个门卫室。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4.其他区域：包含绿化带、停车区、篮球场、道路等。</w:t>
      </w:r>
    </w:p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（四）项目4：天元重工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黄河村库房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大门：一个门卫室。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175" w:right="31" w:rightChars="15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（五）项目5：锚具拉杆数字化车间（修建中，预估情况）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1.占地约55亩，设办公楼、车间。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2.大门：厂区设两个门卫室。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right="31" w:rightChars="15"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3.其他区域：包含绿化带、停车区、道路等。</w:t>
      </w:r>
    </w:p>
    <w:p>
      <w:pPr>
        <w:pStyle w:val="4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jc w:val="center"/>
        <w:textAlignment w:val="auto"/>
        <w:rPr>
          <w:rFonts w:hint="eastAsia" w:ascii="宋体" w:hAnsi="宋体" w:eastAsia="宋体" w:cs="宋体"/>
          <w:sz w:val="24"/>
          <w:szCs w:val="24"/>
          <w:lang w:eastAsia="zh-CN"/>
        </w:rPr>
      </w:pPr>
      <w:bookmarkStart w:id="0" w:name="_Toc213397009"/>
      <w:bookmarkStart w:id="1" w:name="_Toc528672353"/>
      <w:bookmarkStart w:id="2" w:name="_Toc217446031"/>
      <w:bookmarkStart w:id="3" w:name="_Toc213496267"/>
      <w:bookmarkStart w:id="4" w:name="_Toc213396945"/>
      <w:bookmarkStart w:id="5" w:name="_Toc213396759"/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第二章  </w:t>
      </w:r>
      <w:bookmarkEnd w:id="0"/>
      <w:bookmarkEnd w:id="1"/>
      <w:bookmarkEnd w:id="2"/>
      <w:bookmarkEnd w:id="3"/>
      <w:bookmarkEnd w:id="4"/>
      <w:bookmarkEnd w:id="5"/>
      <w:bookmarkStart w:id="6" w:name="_Toc217446093"/>
      <w:bookmarkStart w:id="7" w:name="_Toc528672357"/>
      <w:r>
        <w:rPr>
          <w:rFonts w:hint="eastAsia" w:ascii="宋体" w:hAnsi="宋体" w:eastAsia="宋体" w:cs="宋体"/>
          <w:sz w:val="24"/>
          <w:szCs w:val="24"/>
        </w:rPr>
        <w:t>招标项目要求</w:t>
      </w:r>
      <w:bookmarkEnd w:id="6"/>
      <w:bookmarkEnd w:id="7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一、人员配置数量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人员配置数量为最低要求。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（一）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项目1：兴天元钢桥1号基地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保安</w:t>
      </w:r>
      <w:r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  <w:t>：南门2人，北门（货运门）1人。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  <w:t>保洁：车间保洁2人，办公楼1人。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  <w:t>绿化养护：常驻1人。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vertAlign w:val="baseline"/>
          <w:lang w:val="en-US" w:eastAsia="zh-CN"/>
        </w:rPr>
        <w:t>（二）项目2：兴天元钢桥2号基地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保安</w:t>
      </w:r>
      <w:r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  <w:t>：北门1人，南门（货运门）1人。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  <w:t>保洁：车间保洁2人，办公楼1人。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  <w:t>绿化养护：常驻1人。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（三）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项目3：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德阳天元重工股份有限公司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保安</w:t>
      </w:r>
      <w:r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  <w:t>：东门2人。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  <w:t>保洁：办公楼1人，车间2人，重装车间1人。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  <w:t>绿化养护：常驻1人。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（四）项目4：天元重工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黄河村库房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保安</w:t>
      </w:r>
      <w:r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  <w:t>：1人</w:t>
      </w:r>
    </w:p>
    <w:p>
      <w:pPr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leftChars="175" w:right="31" w:rightChars="15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（五）项目5：锚具拉杆数字化车间（修建中</w:t>
      </w:r>
      <w:r>
        <w:rPr>
          <w:rFonts w:hint="eastAsia" w:ascii="宋体" w:hAnsi="宋体" w:eastAsia="宋体" w:cs="宋体"/>
          <w:b/>
          <w:sz w:val="24"/>
          <w:szCs w:val="24"/>
          <w:lang w:eastAsia="zh-CN"/>
        </w:rPr>
        <w:t>，预估情况</w:t>
      </w:r>
      <w:r>
        <w:rPr>
          <w:rFonts w:hint="eastAsia" w:ascii="宋体" w:hAnsi="宋体" w:eastAsia="宋体" w:cs="宋体"/>
          <w:b/>
          <w:sz w:val="24"/>
          <w:szCs w:val="24"/>
          <w:lang w:val="en-US" w:eastAsia="zh-CN"/>
        </w:rPr>
        <w:t>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lang w:val="en-US" w:eastAsia="zh-CN"/>
        </w:rPr>
        <w:t>保安</w:t>
      </w:r>
      <w:r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  <w:t>：主门2人。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  <w:t>保洁：办公楼1人，车间2人。</w:t>
      </w:r>
      <w:bookmarkStart w:id="8" w:name="_GoBack"/>
      <w:bookmarkEnd w:id="8"/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  <w:t>绿化养护：常驻1人。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vertAlign w:val="baseline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vertAlign w:val="baseline"/>
          <w:lang w:eastAsia="zh-CN"/>
        </w:rPr>
        <w:t>二、工作内容和要求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vertAlign w:val="baseline"/>
          <w:lang w:eastAsia="zh-CN"/>
        </w:rPr>
        <w:t>（一）</w:t>
      </w:r>
      <w:r>
        <w:rPr>
          <w:rFonts w:hint="eastAsia" w:ascii="宋体" w:hAnsi="宋体" w:eastAsia="宋体" w:cs="宋体"/>
          <w:b/>
          <w:bCs w:val="0"/>
          <w:sz w:val="24"/>
          <w:szCs w:val="24"/>
          <w:vertAlign w:val="baseline"/>
          <w:lang w:val="en-US" w:eastAsia="zh-CN"/>
        </w:rPr>
        <w:t>保安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left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  <w:t>1.人员基本要求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  <w:t>（1）所有人员必须持有健康证。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  <w:t>（2）保安人员应当具备相关从业经验或资格证书。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  <w:t>（3）形象气质良好，沟通畅通。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  <w:t>（4）年龄不超过55岁。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</w:pPr>
      <w:r>
        <w:rPr>
          <w:rFonts w:hint="eastAsia" w:ascii="宋体" w:hAnsi="宋体" w:eastAsia="宋体" w:cs="宋体"/>
          <w:b w:val="0"/>
          <w:bCs/>
          <w:sz w:val="24"/>
          <w:szCs w:val="24"/>
          <w:vertAlign w:val="baseline"/>
          <w:lang w:val="en-US" w:eastAsia="zh-CN"/>
        </w:rPr>
        <w:t>（5）初中及以上文化水平（退伍转业军人优先）。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2.工作内容：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（1）门岗保安实行24小时工作制，当班保安不得出现任何断岗、脱岗现象。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（2）所有门禁实行封闭管理，大门常闭，不得随意常开。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（3）根据各门进出人员及车辆的特性，分别明确门禁要求。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（4）外来人员（非常驻或非公司人员）进入严格实行确认制度，进入时严格登记。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（5）厂区职工、公车工作期间外出的，需厂方出门条，门岗凭卡外出。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（6）厂区内物品外出，须出具厂方开具的出门证方可放行，确保财产安全。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（7）按照厂方的规定收发信件及物品。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（8）疫情防控常态化，门岗配合厂方实施疫情防控职责。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（9）认真完成值班巡逻任务，保证夜间每小时巡查一次，认真填写值班记录。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（10）若发生突发事故，按要求采取应急措施。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（11）检查办公楼、厂区内设施设备是否完好，存在安全隐患的立即报告。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（12）其他。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（二）保洁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1.人员基本要求：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（1）所有人员必须持有健康证。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（2）沟通畅通。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（3）年龄不超过55岁。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2.工作内容：</w:t>
      </w:r>
    </w:p>
    <w:p>
      <w:pPr>
        <w:pStyle w:val="2"/>
        <w:rPr>
          <w:rFonts w:hint="eastAsia"/>
          <w:lang w:val="en-US" w:eastAsia="zh-CN"/>
        </w:rPr>
      </w:pP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676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区域</w:t>
            </w:r>
          </w:p>
        </w:tc>
        <w:tc>
          <w:tcPr>
            <w:tcW w:w="6767" w:type="dxa"/>
            <w:shd w:val="clear" w:color="auto" w:fill="BEBEBE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办公楼</w:t>
            </w:r>
          </w:p>
        </w:tc>
        <w:tc>
          <w:tcPr>
            <w:tcW w:w="6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1.单双休，法定节假日与公司办公楼管理人员一致，每日工作时间服从公司安排（不超过8小时）；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2.工作日期间，每日不少于两次清扫厕所，不少于1次清扫走廊、楼梯、会议室、停车区、道路等公共区域；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3.工作日期间，每日清扫公司领导办公室（包括公司副总及以上领导）；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4.每月进行一次大清扫，包括玻璃擦拭等。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5.每周进行公用安全帽清洁。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车间</w:t>
            </w:r>
          </w:p>
        </w:tc>
        <w:tc>
          <w:tcPr>
            <w:tcW w:w="6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1.单休，法定节假日与公司车间员工一致，每日工作时间服从公司安排（不超过8小时）；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2.工作日期间，每日不少于两次清扫厕所，不少于1次清扫走廊、饮水间、洗澡间、车间会议室、领导办公室、车间通道、作业区域、车间外围等。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露天跨及其他区域</w:t>
            </w:r>
          </w:p>
        </w:tc>
        <w:tc>
          <w:tcPr>
            <w:tcW w:w="6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每日对露天跨及厂区道路、停车场、绿化带等区域进行清扫。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09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其他内容</w:t>
            </w:r>
          </w:p>
        </w:tc>
        <w:tc>
          <w:tcPr>
            <w:tcW w:w="6767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1.消杀四害，夏季灭蚊、蝇、蚌螂两次，每季度灭鼠一次，重点针对卫生间、垃圾桶、雨污水井等处；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2.每日巡视责任区清洁卫生状况，发现问题及时解决，并做好工作记录；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3.努力维护责任区卫生，劝阻制止不卫生、不文明的现象和行为；</w:t>
            </w:r>
          </w:p>
        </w:tc>
      </w:tr>
    </w:tbl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2" w:firstLineChars="200"/>
        <w:textAlignment w:val="auto"/>
        <w:rPr>
          <w:rFonts w:hint="eastAsia" w:ascii="宋体" w:hAnsi="宋体" w:eastAsia="宋体" w:cs="宋体"/>
          <w:b/>
          <w:sz w:val="24"/>
          <w:szCs w:val="24"/>
          <w:lang w:val="en-US" w:eastAsia="zh-CN"/>
        </w:rPr>
      </w:pP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textAlignment w:val="auto"/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4"/>
          <w:szCs w:val="24"/>
          <w:lang w:val="en-US" w:eastAsia="zh-CN"/>
        </w:rPr>
        <w:t>（三）绿化养护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1.人员基本要求：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（1）所有人员必须持有健康证。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（2）具备绿化养护知识和技能。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（3）沟通畅通。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（3）年龄不超过55岁。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40" w:lineRule="exact"/>
        <w:ind w:firstLine="480" w:firstLineChars="200"/>
        <w:textAlignment w:val="auto"/>
        <w:rPr>
          <w:rFonts w:hint="eastAsia" w:ascii="宋体" w:hAnsi="宋体" w:eastAsia="宋体" w:cs="宋体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sz w:val="24"/>
          <w:szCs w:val="24"/>
          <w:lang w:val="en-US" w:eastAsia="zh-CN"/>
        </w:rPr>
        <w:t>2.工作内容：</w:t>
      </w:r>
    </w:p>
    <w:tbl>
      <w:tblPr>
        <w:tblStyle w:val="11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94"/>
        <w:gridCol w:w="58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94" w:type="dxa"/>
            <w:shd w:val="clear" w:color="auto" w:fill="BEBEB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区域</w:t>
            </w:r>
          </w:p>
        </w:tc>
        <w:tc>
          <w:tcPr>
            <w:tcW w:w="5851" w:type="dxa"/>
            <w:shd w:val="clear" w:color="auto" w:fill="BEBEBE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具体要求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jc w:val="center"/>
        </w:trPr>
        <w:tc>
          <w:tcPr>
            <w:tcW w:w="10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办公楼</w:t>
            </w:r>
          </w:p>
        </w:tc>
        <w:tc>
          <w:tcPr>
            <w:tcW w:w="5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办公楼绿植租摆；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办公楼绿植养护；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每周进行一次整体养护（浇水、更换等）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3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办公楼区域绿植更换（如有植物死亡要及时更换）。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3" w:hRule="atLeast"/>
          <w:jc w:val="center"/>
        </w:trPr>
        <w:tc>
          <w:tcPr>
            <w:tcW w:w="1094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0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其他区域</w:t>
            </w:r>
          </w:p>
        </w:tc>
        <w:tc>
          <w:tcPr>
            <w:tcW w:w="5851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绿化带植被养护；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厂区杂草清除；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厂区植物施肥、喷洒农药等。</w:t>
            </w:r>
          </w:p>
          <w:p>
            <w:pPr>
              <w:keepNext w:val="0"/>
              <w:keepLines w:val="0"/>
              <w:pageBreakBefore w:val="0"/>
              <w:widowControl w:val="0"/>
              <w:numPr>
                <w:ilvl w:val="0"/>
                <w:numId w:val="4"/>
              </w:numPr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  <w:t>每周进行一次养护。</w:t>
            </w:r>
          </w:p>
        </w:tc>
      </w:tr>
    </w:tbl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ind w:firstLine="482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sz w:val="24"/>
          <w:szCs w:val="24"/>
        </w:rPr>
        <w:t>（四）商务要求</w:t>
      </w:r>
    </w:p>
    <w:tbl>
      <w:tblPr>
        <w:tblStyle w:val="10"/>
        <w:tblpPr w:leftFromText="180" w:rightFromText="180" w:vertAnchor="text" w:horzAnchor="page" w:tblpX="1242" w:tblpY="427"/>
        <w:tblOverlap w:val="never"/>
        <w:tblW w:w="95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3"/>
        <w:gridCol w:w="1526"/>
        <w:gridCol w:w="70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序号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内容</w:t>
            </w:r>
          </w:p>
        </w:tc>
        <w:tc>
          <w:tcPr>
            <w:tcW w:w="7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招标采购要求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  <w:t>1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  <w:lang w:val="zh-CN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服务期限</w:t>
            </w:r>
          </w:p>
        </w:tc>
        <w:tc>
          <w:tcPr>
            <w:tcW w:w="7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本次服务期限为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年。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付款办法</w:t>
            </w:r>
          </w:p>
        </w:tc>
        <w:tc>
          <w:tcPr>
            <w:tcW w:w="7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ind w:firstLine="240" w:firstLineChars="100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每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进行一次考核，按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月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支付。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7" w:hRule="atLeast"/>
        </w:trPr>
        <w:tc>
          <w:tcPr>
            <w:tcW w:w="10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</w:t>
            </w:r>
          </w:p>
        </w:tc>
        <w:tc>
          <w:tcPr>
            <w:tcW w:w="15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/>
              <w:spacing w:line="440" w:lineRule="exact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其他要求</w:t>
            </w:r>
          </w:p>
        </w:tc>
        <w:tc>
          <w:tcPr>
            <w:tcW w:w="70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1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工人工资不得低于德阳市最低工资标准,社会保险、劳动工具、劳动保护、转运车辆、安全责任由中标人负责。</w:t>
            </w:r>
          </w:p>
          <w:p>
            <w:pPr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/>
              <w:spacing w:line="440" w:lineRule="exact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2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.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重大活动、检查及突发事件，物管公司应无条件服从安排。</w:t>
            </w:r>
          </w:p>
        </w:tc>
      </w:tr>
    </w:tbl>
    <w:p>
      <w:pPr>
        <w:pageBreakBefore w:val="0"/>
        <w:widowControl w:val="0"/>
        <w:kinsoku/>
        <w:wordWrap/>
        <w:overflowPunct/>
        <w:topLinePunct w:val="0"/>
        <w:autoSpaceDE/>
        <w:autoSpaceDN/>
        <w:bidi w:val="0"/>
        <w:snapToGrid/>
        <w:spacing w:line="440" w:lineRule="exact"/>
        <w:textAlignment w:val="auto"/>
        <w:rPr>
          <w:rFonts w:hint="eastAsia" w:ascii="宋体" w:hAnsi="宋体" w:eastAsia="宋体" w:cs="宋体"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Times New Roman" w:hAnsi="Times New Roman" w:eastAsia="宋体" w:cs="Times New Roman"/>
          <w:i w:val="0"/>
          <w:iCs w:val="0"/>
          <w:caps w:val="0"/>
          <w:color w:val="242424"/>
          <w:spacing w:val="0"/>
          <w:sz w:val="24"/>
          <w:szCs w:val="24"/>
          <w:shd w:val="clear" w:fill="FFFFFF"/>
          <w:lang w:eastAsia="zh-CN"/>
        </w:rPr>
      </w:pPr>
      <w:r>
        <w:rPr>
          <w:rFonts w:hint="default" w:ascii="Times New Roman" w:hAnsi="Times New Roman" w:eastAsia="宋体" w:cs="Times New Roman"/>
          <w:i w:val="0"/>
          <w:iCs w:val="0"/>
          <w:caps w:val="0"/>
          <w:color w:val="242424"/>
          <w:spacing w:val="0"/>
          <w:sz w:val="24"/>
          <w:szCs w:val="24"/>
          <w:shd w:val="clear" w:fill="FFFFFF"/>
        </w:rPr>
        <w:t>招标人于</w:t>
      </w:r>
      <w:r>
        <w:rPr>
          <w:rFonts w:hint="eastAsia" w:ascii="宋体" w:hAnsi="宋体" w:eastAsia="宋体" w:cs="宋体"/>
          <w:i w:val="0"/>
          <w:iCs w:val="0"/>
          <w:caps w:val="0"/>
          <w:color w:val="242424"/>
          <w:spacing w:val="0"/>
          <w:sz w:val="24"/>
          <w:szCs w:val="24"/>
          <w:u w:val="single"/>
          <w:shd w:val="clear" w:fill="FFFFFF"/>
        </w:rPr>
        <w:t>20</w:t>
      </w:r>
      <w:r>
        <w:rPr>
          <w:rFonts w:hint="eastAsia" w:ascii="宋体" w:hAnsi="宋体" w:eastAsia="宋体" w:cs="宋体"/>
          <w:i w:val="0"/>
          <w:iCs w:val="0"/>
          <w:caps w:val="0"/>
          <w:color w:val="242424"/>
          <w:spacing w:val="0"/>
          <w:sz w:val="24"/>
          <w:szCs w:val="24"/>
          <w:u w:val="single"/>
          <w:shd w:val="clear" w:fill="FFFFFF"/>
          <w:lang w:val="en-US" w:eastAsia="zh-CN"/>
        </w:rPr>
        <w:t>22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42424"/>
          <w:spacing w:val="0"/>
          <w:sz w:val="24"/>
          <w:szCs w:val="24"/>
          <w:u w:val="single"/>
          <w:shd w:val="clear" w:fill="FFFFFF"/>
        </w:rPr>
        <w:t>年</w:t>
      </w:r>
      <w:r>
        <w:rPr>
          <w:rFonts w:hint="eastAsia" w:ascii="宋体" w:hAnsi="宋体" w:eastAsia="宋体" w:cs="宋体"/>
          <w:i w:val="0"/>
          <w:iCs w:val="0"/>
          <w:caps w:val="0"/>
          <w:color w:val="242424"/>
          <w:spacing w:val="0"/>
          <w:sz w:val="24"/>
          <w:szCs w:val="24"/>
          <w:u w:val="single"/>
          <w:shd w:val="clear" w:fill="FFFFFF"/>
        </w:rPr>
        <w:t>08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42424"/>
          <w:spacing w:val="0"/>
          <w:sz w:val="24"/>
          <w:szCs w:val="24"/>
          <w:u w:val="single"/>
          <w:shd w:val="clear" w:fill="FFFFFF"/>
        </w:rPr>
        <w:t>月</w:t>
      </w:r>
      <w:r>
        <w:rPr>
          <w:rFonts w:hint="eastAsia" w:ascii="宋体" w:hAnsi="宋体" w:eastAsia="宋体" w:cs="宋体"/>
          <w:i w:val="0"/>
          <w:iCs w:val="0"/>
          <w:caps w:val="0"/>
          <w:color w:val="242424"/>
          <w:spacing w:val="0"/>
          <w:sz w:val="24"/>
          <w:szCs w:val="24"/>
          <w:u w:val="single"/>
          <w:shd w:val="clear" w:fill="FFFFFF"/>
          <w:lang w:val="en-US" w:eastAsia="zh-CN"/>
        </w:rPr>
        <w:t>26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42424"/>
          <w:spacing w:val="0"/>
          <w:sz w:val="24"/>
          <w:szCs w:val="24"/>
          <w:u w:val="single"/>
          <w:shd w:val="clear" w:fill="FFFFFF"/>
        </w:rPr>
        <w:t>日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42424"/>
          <w:spacing w:val="0"/>
          <w:sz w:val="24"/>
          <w:szCs w:val="24"/>
          <w:shd w:val="clear" w:fill="FFFFFF"/>
        </w:rPr>
        <w:t>以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242424"/>
          <w:spacing w:val="0"/>
          <w:sz w:val="24"/>
          <w:szCs w:val="24"/>
          <w:u w:val="single"/>
          <w:shd w:val="clear" w:fill="FFFFFF"/>
          <w:lang w:eastAsia="zh-CN"/>
        </w:rPr>
        <w:t>电话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242424"/>
          <w:spacing w:val="0"/>
          <w:sz w:val="24"/>
          <w:szCs w:val="24"/>
          <w:u w:val="single"/>
          <w:shd w:val="clear" w:fill="FFFFFF"/>
          <w:lang w:val="en-US" w:eastAsia="zh-CN"/>
        </w:rPr>
        <w:t>/微信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42424"/>
          <w:spacing w:val="0"/>
          <w:sz w:val="24"/>
          <w:szCs w:val="24"/>
          <w:shd w:val="clear" w:fill="FFFFFF"/>
        </w:rPr>
        <w:t>形式向拟邀标单位发出招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242424"/>
          <w:spacing w:val="0"/>
          <w:sz w:val="24"/>
          <w:szCs w:val="24"/>
          <w:shd w:val="clear" w:fill="FFFFFF"/>
          <w:lang w:eastAsia="zh-CN"/>
        </w:rPr>
        <w:t>（议）</w:t>
      </w:r>
      <w:r>
        <w:rPr>
          <w:rFonts w:hint="default" w:ascii="Times New Roman" w:hAnsi="Times New Roman" w:eastAsia="宋体" w:cs="Times New Roman"/>
          <w:i w:val="0"/>
          <w:iCs w:val="0"/>
          <w:caps w:val="0"/>
          <w:color w:val="242424"/>
          <w:spacing w:val="0"/>
          <w:sz w:val="24"/>
          <w:szCs w:val="24"/>
          <w:shd w:val="clear" w:fill="FFFFFF"/>
        </w:rPr>
        <w:t>标邀请</w:t>
      </w:r>
      <w:r>
        <w:rPr>
          <w:rFonts w:hint="eastAsia" w:ascii="Times New Roman" w:hAnsi="Times New Roman" w:eastAsia="宋体" w:cs="Times New Roman"/>
          <w:i w:val="0"/>
          <w:iCs w:val="0"/>
          <w:caps w:val="0"/>
          <w:color w:val="242424"/>
          <w:spacing w:val="0"/>
          <w:sz w:val="24"/>
          <w:szCs w:val="24"/>
          <w:shd w:val="clear" w:fill="FFFFFF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投标书应于下述开标时间之前发送至邮箱scxtygq@163.com。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2．开标时间、地点：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开标时间：2022年</w:t>
      </w:r>
      <w:r>
        <w:rPr>
          <w:rFonts w:hint="eastAsia"/>
          <w:sz w:val="24"/>
          <w:szCs w:val="24"/>
          <w:lang w:val="en-US" w:eastAsia="zh-CN"/>
        </w:rPr>
        <w:t>9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  <w:lang w:val="en-US" w:eastAsia="zh-CN"/>
        </w:rPr>
        <w:t>8</w:t>
      </w:r>
      <w:r>
        <w:rPr>
          <w:rFonts w:hint="eastAsia"/>
          <w:sz w:val="24"/>
          <w:szCs w:val="24"/>
        </w:rPr>
        <w:t>日   上午 10:00；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开标地点：四川兴天元钢桥有限公司</w:t>
      </w:r>
      <w:r>
        <w:rPr>
          <w:rFonts w:hint="eastAsia"/>
          <w:sz w:val="24"/>
          <w:szCs w:val="24"/>
          <w:lang w:val="en-US" w:eastAsia="zh-CN"/>
        </w:rPr>
        <w:t>110</w:t>
      </w:r>
      <w:r>
        <w:rPr>
          <w:rFonts w:hint="eastAsia"/>
          <w:sz w:val="24"/>
          <w:szCs w:val="24"/>
        </w:rPr>
        <w:t>办公室；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3．通讯联系：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地  址：四川省德阳市图们江路29号；邮编：618000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default" w:eastAsiaTheme="minor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</w:rPr>
        <w:t>电  话：0838-2</w:t>
      </w:r>
      <w:r>
        <w:rPr>
          <w:rFonts w:hint="eastAsia"/>
          <w:sz w:val="24"/>
          <w:szCs w:val="24"/>
          <w:lang w:val="en-US" w:eastAsia="zh-CN"/>
        </w:rPr>
        <w:t>305165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4"/>
          <w:szCs w:val="24"/>
          <w:lang w:eastAsia="zh-CN"/>
        </w:rPr>
      </w:pPr>
      <w:r>
        <w:rPr>
          <w:rFonts w:hint="eastAsia"/>
          <w:sz w:val="24"/>
          <w:szCs w:val="24"/>
        </w:rPr>
        <w:t>联系人：</w:t>
      </w:r>
      <w:r>
        <w:rPr>
          <w:rFonts w:hint="eastAsia"/>
          <w:sz w:val="24"/>
          <w:szCs w:val="24"/>
          <w:lang w:eastAsia="zh-CN"/>
        </w:rPr>
        <w:t>唐娟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Email：scxtygq@163.com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</w:rPr>
      </w:pPr>
    </w:p>
    <w:p>
      <w:pPr>
        <w:pStyle w:val="2"/>
        <w:rPr>
          <w:rFonts w:hint="eastAsia"/>
          <w:b/>
          <w:bCs/>
          <w:sz w:val="28"/>
          <w:szCs w:val="28"/>
        </w:rPr>
      </w:pPr>
    </w:p>
    <w:p>
      <w:pPr>
        <w:pStyle w:val="2"/>
        <w:rPr>
          <w:rFonts w:hint="eastAsia"/>
          <w:b/>
          <w:bCs/>
          <w:sz w:val="28"/>
          <w:szCs w:val="28"/>
        </w:rPr>
      </w:pPr>
    </w:p>
    <w:p>
      <w:pPr>
        <w:pStyle w:val="2"/>
        <w:rPr>
          <w:rFonts w:hint="eastAsia"/>
          <w:b/>
          <w:bCs/>
          <w:sz w:val="28"/>
          <w:szCs w:val="28"/>
        </w:rPr>
      </w:pPr>
    </w:p>
    <w:p>
      <w:pPr>
        <w:pStyle w:val="2"/>
        <w:ind w:left="0" w:leftChars="0" w:firstLine="0" w:firstLineChars="0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第二部分 投标人须知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</w:rPr>
        <w:t>一、总则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1</w:t>
      </w:r>
      <w:r>
        <w:rPr>
          <w:rFonts w:hint="eastAsia"/>
          <w:b/>
          <w:bCs/>
          <w:sz w:val="24"/>
          <w:szCs w:val="24"/>
        </w:rPr>
        <w:t>．招标文件的修改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.1 在投标截止时间3日前，招标人无论出于何种原因，还是出于对投标人提问的澄清，均可对招标文件用补遗书的方式进行修改。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.2 对招标文件的修改，将以书面形式</w:t>
      </w:r>
      <w:r>
        <w:rPr>
          <w:rFonts w:hint="eastAsia"/>
          <w:sz w:val="24"/>
          <w:szCs w:val="24"/>
          <w:lang w:eastAsia="zh-CN"/>
        </w:rPr>
        <w:t>公布到招标平台上</w:t>
      </w:r>
      <w:r>
        <w:rPr>
          <w:rFonts w:hint="eastAsia"/>
          <w:sz w:val="24"/>
          <w:szCs w:val="24"/>
        </w:rPr>
        <w:t>。补充文件将作为招标文件的组成部分，对所有投标人具有约束作用。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.3 为使投标人有足够的时间按招标文件的修改要求考虑修正投标文件，招标人可酌情推迟投标的截止日期和开标日期，并将此变更通知每一投标人。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>2</w:t>
      </w:r>
      <w:r>
        <w:rPr>
          <w:rFonts w:hint="eastAsia"/>
          <w:b/>
          <w:bCs/>
          <w:sz w:val="24"/>
          <w:szCs w:val="24"/>
        </w:rPr>
        <w:t>．其它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.1 投标文件逾期送达的，招标人不予受理：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.2 投标文件有下列情形之一的，由评标委员会初审后按废标处理：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（1）未响应招标文件的；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）低于成本价竞标；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）投标附有招标方不能接受的条件；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4</w:t>
      </w:r>
      <w:r>
        <w:rPr>
          <w:rFonts w:hint="eastAsia"/>
          <w:sz w:val="24"/>
          <w:szCs w:val="24"/>
        </w:rPr>
        <w:t>）投标文件未盖公章的。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eastAsia="zh-CN"/>
        </w:rPr>
        <w:t>二</w:t>
      </w:r>
      <w:r>
        <w:rPr>
          <w:rFonts w:hint="eastAsia"/>
          <w:b/>
          <w:bCs/>
          <w:sz w:val="24"/>
          <w:szCs w:val="24"/>
        </w:rPr>
        <w:t>、投标书的编制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1" w:firstLineChars="100"/>
        <w:textAlignment w:val="auto"/>
        <w:rPr>
          <w:rFonts w:hint="eastAsia"/>
          <w:b/>
          <w:bCs/>
          <w:sz w:val="24"/>
          <w:szCs w:val="24"/>
        </w:rPr>
      </w:pPr>
      <w:r>
        <w:rPr>
          <w:rFonts w:hint="eastAsia"/>
          <w:b/>
          <w:bCs/>
          <w:sz w:val="24"/>
          <w:szCs w:val="24"/>
          <w:lang w:val="en-US" w:eastAsia="zh-CN"/>
        </w:rPr>
        <w:t xml:space="preserve">3. </w:t>
      </w:r>
      <w:r>
        <w:rPr>
          <w:rFonts w:hint="eastAsia"/>
          <w:b/>
          <w:bCs/>
          <w:sz w:val="24"/>
          <w:szCs w:val="24"/>
        </w:rPr>
        <w:t>投标书构成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  <w:lang w:val="en-US" w:eastAsia="zh-CN"/>
        </w:rPr>
        <w:t>3</w:t>
      </w:r>
      <w:r>
        <w:rPr>
          <w:rFonts w:hint="eastAsia"/>
          <w:sz w:val="24"/>
          <w:szCs w:val="24"/>
        </w:rPr>
        <w:t>.1 投标人编写的投标书应包括下列部分：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1</w:t>
      </w:r>
      <w:r>
        <w:rPr>
          <w:rFonts w:hint="eastAsia"/>
          <w:sz w:val="24"/>
          <w:szCs w:val="24"/>
        </w:rPr>
        <w:t>）投标报价单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  <w:lang w:val="en-US" w:eastAsia="zh-CN"/>
        </w:rPr>
        <w:t>2</w:t>
      </w:r>
      <w:r>
        <w:rPr>
          <w:rFonts w:hint="eastAsia"/>
          <w:sz w:val="24"/>
          <w:szCs w:val="24"/>
        </w:rPr>
        <w:t>）资格证明文件（已有档案备案的可不提供）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default" w:eastAsiaTheme="minorEastAsia"/>
          <w:lang w:val="en-US" w:eastAsia="zh-CN"/>
        </w:rPr>
      </w:pPr>
      <w:r>
        <w:rPr>
          <w:rFonts w:hint="eastAsia" w:asciiTheme="minorHAnsi" w:hAnsiTheme="minorHAnsi" w:eastAsiaTheme="minorEastAsia" w:cstheme="minorBidi"/>
          <w:kern w:val="2"/>
          <w:sz w:val="24"/>
          <w:szCs w:val="24"/>
          <w:lang w:val="en-US" w:eastAsia="zh-CN" w:bidi="ar-SA"/>
        </w:rPr>
        <w:t>（3）</w:t>
      </w:r>
      <w:r>
        <w:rPr>
          <w:rFonts w:hint="eastAsia" w:cstheme="minorBidi"/>
          <w:kern w:val="2"/>
          <w:sz w:val="24"/>
          <w:szCs w:val="24"/>
          <w:lang w:val="en-US" w:eastAsia="zh-CN" w:bidi="ar-SA"/>
        </w:rPr>
        <w:t>物业服务方案</w:t>
      </w:r>
    </w:p>
    <w:p>
      <w:pPr>
        <w:pStyle w:val="2"/>
        <w:rPr>
          <w:rFonts w:hint="eastAsia"/>
          <w:sz w:val="24"/>
          <w:szCs w:val="24"/>
        </w:rPr>
      </w:pPr>
    </w:p>
    <w:p>
      <w:pPr>
        <w:pStyle w:val="2"/>
        <w:rPr>
          <w:rFonts w:hint="eastAsia"/>
          <w:sz w:val="24"/>
          <w:szCs w:val="24"/>
        </w:rPr>
      </w:pPr>
    </w:p>
    <w:p>
      <w:pPr>
        <w:pStyle w:val="2"/>
        <w:rPr>
          <w:rFonts w:hint="eastAsia"/>
          <w:sz w:val="24"/>
          <w:szCs w:val="24"/>
        </w:rPr>
      </w:pPr>
    </w:p>
    <w:p>
      <w:pPr>
        <w:pStyle w:val="2"/>
        <w:rPr>
          <w:rFonts w:hint="eastAsia"/>
          <w:sz w:val="24"/>
          <w:szCs w:val="24"/>
        </w:rPr>
      </w:pPr>
    </w:p>
    <w:p>
      <w:pPr>
        <w:pStyle w:val="2"/>
        <w:rPr>
          <w:rFonts w:hint="eastAsia"/>
          <w:sz w:val="24"/>
          <w:szCs w:val="24"/>
        </w:rPr>
      </w:pPr>
    </w:p>
    <w:p>
      <w:pPr>
        <w:numPr>
          <w:ilvl w:val="0"/>
          <w:numId w:val="0"/>
        </w:numPr>
        <w:spacing w:before="120" w:beforeLines="50" w:line="200" w:lineRule="atLeast"/>
        <w:ind w:leftChars="0"/>
        <w:jc w:val="left"/>
        <w:rPr>
          <w:rFonts w:hint="eastAsia"/>
          <w:b/>
          <w:bCs/>
          <w:sz w:val="28"/>
          <w:szCs w:val="28"/>
          <w:lang w:eastAsia="zh-CN"/>
        </w:rPr>
      </w:pPr>
    </w:p>
    <w:p>
      <w:pPr>
        <w:numPr>
          <w:ilvl w:val="0"/>
          <w:numId w:val="0"/>
        </w:numPr>
        <w:spacing w:before="120" w:beforeLines="50" w:line="200" w:lineRule="atLeast"/>
        <w:ind w:leftChars="0"/>
        <w:jc w:val="left"/>
        <w:rPr>
          <w:rFonts w:hint="eastAsia"/>
          <w:b/>
          <w:bCs/>
          <w:sz w:val="28"/>
          <w:szCs w:val="28"/>
          <w:lang w:eastAsia="zh-CN"/>
        </w:rPr>
      </w:pPr>
    </w:p>
    <w:p>
      <w:pPr>
        <w:pStyle w:val="2"/>
        <w:rPr>
          <w:rFonts w:hint="eastAsia"/>
          <w:lang w:eastAsia="zh-CN"/>
        </w:rPr>
      </w:pPr>
    </w:p>
    <w:p>
      <w:pPr>
        <w:numPr>
          <w:ilvl w:val="0"/>
          <w:numId w:val="0"/>
        </w:numPr>
        <w:spacing w:before="120" w:beforeLines="50" w:line="200" w:lineRule="atLeast"/>
        <w:ind w:leftChars="0"/>
        <w:jc w:val="left"/>
        <w:rPr>
          <w:rFonts w:hint="eastAsia"/>
        </w:rPr>
      </w:pPr>
      <w:r>
        <w:rPr>
          <w:rFonts w:hint="eastAsia"/>
          <w:b/>
          <w:bCs/>
          <w:sz w:val="28"/>
          <w:szCs w:val="28"/>
          <w:lang w:eastAsia="zh-CN"/>
        </w:rPr>
        <w:t>第三部分</w:t>
      </w:r>
      <w:r>
        <w:rPr>
          <w:rFonts w:hint="eastAsia"/>
          <w:b/>
          <w:bCs/>
          <w:sz w:val="28"/>
          <w:szCs w:val="28"/>
          <w:lang w:val="en-US" w:eastAsia="zh-CN"/>
        </w:rPr>
        <w:t xml:space="preserve"> </w:t>
      </w:r>
      <w:r>
        <w:rPr>
          <w:rFonts w:hint="eastAsia"/>
          <w:b/>
          <w:bCs/>
          <w:sz w:val="28"/>
          <w:szCs w:val="28"/>
        </w:rPr>
        <w:t>附件-投标书格式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/>
          <w:bCs/>
          <w:w w:val="82"/>
          <w:kern w:val="0"/>
          <w:sz w:val="28"/>
          <w:szCs w:val="28"/>
          <w:lang w:val="en-US" w:eastAsia="zh-CN"/>
        </w:rPr>
      </w:pPr>
      <w:r>
        <w:rPr>
          <w:rFonts w:hint="eastAsia"/>
          <w:b/>
          <w:bCs/>
          <w:w w:val="82"/>
          <w:kern w:val="0"/>
          <w:sz w:val="28"/>
          <w:szCs w:val="28"/>
        </w:rPr>
        <w:t xml:space="preserve"> </w:t>
      </w:r>
      <w:r>
        <w:rPr>
          <w:rFonts w:hint="eastAsia"/>
          <w:b/>
          <w:bCs/>
          <w:w w:val="82"/>
          <w:kern w:val="0"/>
          <w:sz w:val="28"/>
          <w:szCs w:val="28"/>
          <w:lang w:eastAsia="zh-CN"/>
        </w:rPr>
        <w:t>附件</w:t>
      </w:r>
      <w:r>
        <w:rPr>
          <w:rFonts w:hint="eastAsia"/>
          <w:b/>
          <w:bCs/>
          <w:w w:val="82"/>
          <w:kern w:val="0"/>
          <w:sz w:val="28"/>
          <w:szCs w:val="28"/>
          <w:lang w:val="en-US" w:eastAsia="zh-CN"/>
        </w:rPr>
        <w:t>1、法定代表人授权书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法定代表人授权书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120" w:leftChars="57" w:firstLine="360" w:firstLineChars="15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本人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系</w:t>
      </w:r>
      <w:r>
        <w:rPr>
          <w:rFonts w:hint="eastAsia" w:ascii="宋体" w:hAnsi="宋体" w:eastAsia="宋体" w:cs="宋体"/>
          <w:iCs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iCs/>
          <w:sz w:val="24"/>
          <w:szCs w:val="24"/>
          <w:u w:val="single"/>
          <w:lang w:val="en-US" w:eastAsia="zh-CN"/>
        </w:rPr>
        <w:t xml:space="preserve">       </w:t>
      </w:r>
      <w:r>
        <w:rPr>
          <w:rFonts w:hint="eastAsia" w:ascii="宋体" w:hAnsi="宋体" w:eastAsia="宋体" w:cs="宋体"/>
          <w:iCs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的法定代表人，现委托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为我方代理人。代理人根据授权，以我方名义代理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  <w:lang w:val="en-US" w:eastAsia="zh-CN"/>
        </w:rPr>
        <w:t xml:space="preserve">              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  <w:lang w:eastAsia="zh-CN"/>
        </w:rPr>
        <w:t>投标</w:t>
      </w:r>
      <w:r>
        <w:rPr>
          <w:rFonts w:hint="eastAsia" w:ascii="宋体" w:hAnsi="宋体" w:eastAsia="宋体" w:cs="宋体"/>
          <w:color w:val="000000"/>
          <w:sz w:val="24"/>
          <w:szCs w:val="24"/>
          <w:u w:val="none"/>
        </w:rPr>
        <w:t>事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宜，其法律后果由我方承担。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委托期限：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授权书签发之日起</w:t>
      </w:r>
      <w:r>
        <w:rPr>
          <w:rFonts w:hint="eastAsia" w:ascii="宋体" w:hAnsi="宋体" w:eastAsia="宋体" w:cs="宋体"/>
          <w:color w:val="000000"/>
          <w:sz w:val="24"/>
          <w:szCs w:val="24"/>
          <w:lang w:val="en-US" w:eastAsia="zh-CN"/>
        </w:rPr>
        <w:t>30日内</w:t>
      </w:r>
      <w:r>
        <w:rPr>
          <w:rFonts w:hint="eastAsia" w:ascii="宋体" w:hAnsi="宋体" w:eastAsia="宋体" w:cs="宋体"/>
          <w:color w:val="000000"/>
          <w:sz w:val="24"/>
          <w:szCs w:val="24"/>
          <w:lang w:eastAsia="zh-CN"/>
        </w:rPr>
        <w:t>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代理人无转委托权。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480" w:firstLineChars="20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附：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eastAsia="zh-CN"/>
        </w:rPr>
        <w:t>（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>1）</w:t>
      </w: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</w:rPr>
        <w:t>法定代表人身份证复印件及委托代理人身份证复印件。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ascii="宋体" w:hAnsi="宋体" w:eastAsia="宋体" w:cs="宋体"/>
          <w:sz w:val="24"/>
          <w:szCs w:val="24"/>
          <w:highlight w:val="none"/>
          <w:lang w:val="en-US" w:eastAsia="zh-CN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highlight w:val="none"/>
          <w:lang w:val="en-US" w:eastAsia="zh-CN"/>
        </w:rPr>
        <w:t xml:space="preserve"> （2）公司营业执照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29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委    托    人：</w:t>
      </w:r>
      <w:r>
        <w:rPr>
          <w:rFonts w:hint="eastAsia" w:ascii="宋体" w:hAnsi="宋体" w:eastAsia="宋体" w:cs="宋体"/>
          <w:iCs/>
          <w:sz w:val="24"/>
          <w:szCs w:val="24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29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法 定 代 表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29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身 份 证 号 码：</w:t>
      </w:r>
      <w:r>
        <w:rPr>
          <w:rFonts w:hint="eastAsia" w:ascii="宋体" w:hAnsi="宋体" w:eastAsia="宋体" w:cs="宋体"/>
          <w:sz w:val="24"/>
          <w:szCs w:val="24"/>
          <w:u w:val="single"/>
        </w:rPr>
        <w:t xml:space="preserve">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29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委 托 代 理 人：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29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身 份 证 号 码：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930"/>
        <w:jc w:val="left"/>
        <w:textAlignment w:val="auto"/>
        <w:rPr>
          <w:rFonts w:hint="eastAsia" w:ascii="宋体" w:hAnsi="宋体" w:eastAsia="宋体" w:cs="宋体"/>
          <w:color w:val="000000"/>
          <w:sz w:val="24"/>
          <w:szCs w:val="24"/>
          <w:u w:val="single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3360" w:firstLineChars="1400"/>
        <w:jc w:val="left"/>
        <w:textAlignment w:val="auto"/>
        <w:rPr>
          <w:rFonts w:ascii="宋体" w:hAnsi="宋体" w:cs="宋体"/>
          <w:color w:val="000000"/>
          <w:sz w:val="28"/>
          <w:szCs w:val="28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>日    期：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年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月</w:t>
      </w:r>
      <w:r>
        <w:rPr>
          <w:rFonts w:hint="eastAsia" w:ascii="宋体" w:hAnsi="宋体" w:eastAsia="宋体" w:cs="宋体"/>
          <w:color w:val="000000"/>
          <w:sz w:val="24"/>
          <w:szCs w:val="24"/>
          <w:u w:val="single"/>
        </w:rPr>
        <w:t xml:space="preserve">    </w:t>
      </w:r>
      <w:r>
        <w:rPr>
          <w:rFonts w:hint="eastAsia" w:ascii="宋体" w:hAnsi="宋体" w:eastAsia="宋体" w:cs="宋体"/>
          <w:color w:val="000000"/>
          <w:sz w:val="24"/>
          <w:szCs w:val="24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/>
          <w:b/>
          <w:bCs/>
          <w:w w:val="82"/>
          <w:kern w:val="0"/>
          <w:sz w:val="28"/>
          <w:szCs w:val="28"/>
          <w:lang w:eastAsia="zh-CN"/>
        </w:rPr>
      </w:pPr>
    </w:p>
    <w:p>
      <w:pPr>
        <w:spacing w:line="360" w:lineRule="auto"/>
        <w:jc w:val="left"/>
        <w:rPr>
          <w:rFonts w:hint="eastAsia"/>
          <w:b/>
          <w:bCs/>
          <w:w w:val="82"/>
          <w:kern w:val="0"/>
          <w:sz w:val="28"/>
          <w:szCs w:val="28"/>
          <w:lang w:eastAsia="zh-CN"/>
        </w:rPr>
      </w:pPr>
    </w:p>
    <w:p>
      <w:pPr>
        <w:spacing w:line="360" w:lineRule="auto"/>
        <w:jc w:val="left"/>
        <w:rPr>
          <w:rFonts w:hint="eastAsia"/>
          <w:b/>
          <w:bCs/>
          <w:w w:val="82"/>
          <w:kern w:val="0"/>
          <w:sz w:val="28"/>
          <w:szCs w:val="28"/>
          <w:lang w:eastAsia="zh-CN"/>
        </w:rPr>
      </w:pPr>
    </w:p>
    <w:p>
      <w:pPr>
        <w:spacing w:line="360" w:lineRule="auto"/>
        <w:jc w:val="left"/>
        <w:rPr>
          <w:rFonts w:hint="eastAsia"/>
          <w:b/>
          <w:bCs/>
          <w:w w:val="82"/>
          <w:kern w:val="0"/>
          <w:sz w:val="28"/>
          <w:szCs w:val="28"/>
          <w:lang w:eastAsia="zh-CN"/>
        </w:rPr>
      </w:pPr>
    </w:p>
    <w:p>
      <w:pPr>
        <w:spacing w:line="360" w:lineRule="auto"/>
        <w:jc w:val="left"/>
        <w:rPr>
          <w:rFonts w:hint="eastAsia"/>
          <w:b/>
          <w:bCs/>
          <w:w w:val="82"/>
          <w:kern w:val="0"/>
          <w:sz w:val="28"/>
          <w:szCs w:val="28"/>
          <w:lang w:eastAsia="zh-CN"/>
        </w:rPr>
      </w:pPr>
    </w:p>
    <w:p>
      <w:pPr>
        <w:spacing w:line="360" w:lineRule="auto"/>
        <w:jc w:val="left"/>
        <w:rPr>
          <w:rFonts w:hint="eastAsia"/>
          <w:b/>
          <w:bCs/>
          <w:w w:val="82"/>
          <w:kern w:val="0"/>
          <w:sz w:val="28"/>
          <w:szCs w:val="28"/>
          <w:lang w:eastAsia="zh-CN"/>
        </w:rPr>
      </w:pPr>
    </w:p>
    <w:p>
      <w:pPr>
        <w:pStyle w:val="2"/>
        <w:ind w:left="0" w:leftChars="0" w:firstLine="0" w:firstLineChars="0"/>
        <w:rPr>
          <w:rFonts w:hint="eastAsia"/>
          <w:b/>
          <w:bCs/>
          <w:w w:val="82"/>
          <w:kern w:val="0"/>
          <w:sz w:val="28"/>
          <w:szCs w:val="28"/>
          <w:lang w:val="en-US" w:eastAsia="zh-CN"/>
        </w:rPr>
      </w:pPr>
    </w:p>
    <w:p>
      <w:pPr>
        <w:spacing w:line="360" w:lineRule="auto"/>
        <w:jc w:val="left"/>
        <w:rPr>
          <w:rFonts w:hint="eastAsia" w:eastAsiaTheme="minorEastAsia"/>
          <w:b/>
          <w:bCs/>
          <w:w w:val="82"/>
          <w:kern w:val="0"/>
          <w:sz w:val="28"/>
          <w:szCs w:val="28"/>
          <w:lang w:eastAsia="zh-CN"/>
        </w:rPr>
      </w:pPr>
      <w:r>
        <w:rPr>
          <w:rFonts w:hint="eastAsia"/>
          <w:b/>
          <w:bCs/>
          <w:w w:val="82"/>
          <w:kern w:val="0"/>
          <w:sz w:val="28"/>
          <w:szCs w:val="28"/>
          <w:lang w:val="en-US" w:eastAsia="zh-CN"/>
        </w:rPr>
        <w:t>附件2、</w:t>
      </w:r>
      <w:r>
        <w:rPr>
          <w:rFonts w:hint="eastAsia"/>
          <w:b/>
          <w:bCs/>
          <w:w w:val="82"/>
          <w:kern w:val="0"/>
          <w:sz w:val="28"/>
          <w:szCs w:val="28"/>
          <w:lang w:eastAsia="zh-CN"/>
        </w:rPr>
        <w:t>业绩证明表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right"/>
        <w:textAlignment w:val="auto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 xml:space="preserve">     业绩证明表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项目名称：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lang w:val="en-US" w:eastAsia="zh-CN" w:bidi="ar-SA"/>
        </w:rPr>
        <w:t>招标编号： </w:t>
      </w:r>
    </w:p>
    <w:tbl>
      <w:tblPr>
        <w:tblStyle w:val="11"/>
        <w:tblW w:w="899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9"/>
        <w:gridCol w:w="2115"/>
        <w:gridCol w:w="1968"/>
        <w:gridCol w:w="1705"/>
        <w:gridCol w:w="217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序号</w:t>
            </w:r>
          </w:p>
        </w:tc>
        <w:tc>
          <w:tcPr>
            <w:tcW w:w="21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需方名称</w:t>
            </w:r>
          </w:p>
        </w:tc>
        <w:tc>
          <w:tcPr>
            <w:tcW w:w="196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签约时间</w:t>
            </w: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服务期限（年）</w:t>
            </w:r>
          </w:p>
        </w:tc>
        <w:tc>
          <w:tcPr>
            <w:tcW w:w="21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需方联系人及电话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1</w:t>
            </w:r>
          </w:p>
        </w:tc>
        <w:tc>
          <w:tcPr>
            <w:tcW w:w="21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6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2</w:t>
            </w:r>
          </w:p>
        </w:tc>
        <w:tc>
          <w:tcPr>
            <w:tcW w:w="21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6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3</w:t>
            </w:r>
          </w:p>
        </w:tc>
        <w:tc>
          <w:tcPr>
            <w:tcW w:w="21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6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4</w:t>
            </w:r>
          </w:p>
        </w:tc>
        <w:tc>
          <w:tcPr>
            <w:tcW w:w="21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6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29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  <w:t>5</w:t>
            </w:r>
          </w:p>
        </w:tc>
        <w:tc>
          <w:tcPr>
            <w:tcW w:w="211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968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1705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ind w:left="0" w:leftChars="0" w:firstLine="0" w:firstLineChars="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  <w:tc>
          <w:tcPr>
            <w:tcW w:w="2177" w:type="dxa"/>
          </w:tcPr>
          <w:p>
            <w:pPr>
              <w:pStyle w:val="2"/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auto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2"/>
                <w:sz w:val="24"/>
                <w:szCs w:val="24"/>
                <w:vertAlign w:val="baseline"/>
                <w:lang w:val="en-US" w:eastAsia="zh-CN" w:bidi="ar-SA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vertAlign w:val="baseline"/>
          <w:lang w:val="en-US" w:eastAsia="zh-CN" w:bidi="ar-SA"/>
        </w:rPr>
        <w:t>投标人法定代表人（或法定代表人授权代表）签字：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vertAlign w:val="baseline"/>
          <w:lang w:val="en-US" w:eastAsia="zh-CN" w:bidi="ar-SA"/>
        </w:rPr>
        <w:t>投标人名称（签章）：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eastAsia" w:ascii="宋体" w:hAnsi="宋体" w:eastAsia="宋体" w:cs="宋体"/>
          <w:color w:val="000000"/>
          <w:kern w:val="2"/>
          <w:sz w:val="24"/>
          <w:szCs w:val="24"/>
          <w:vertAlign w:val="baseline"/>
          <w:lang w:val="en-US" w:eastAsia="zh-CN" w:bidi="ar-SA"/>
        </w:rPr>
      </w:pPr>
      <w:r>
        <w:rPr>
          <w:rFonts w:hint="eastAsia" w:ascii="宋体" w:hAnsi="宋体" w:eastAsia="宋体" w:cs="宋体"/>
          <w:color w:val="000000"/>
          <w:kern w:val="2"/>
          <w:sz w:val="24"/>
          <w:szCs w:val="24"/>
          <w:vertAlign w:val="baseline"/>
          <w:lang w:val="en-US" w:eastAsia="zh-CN" w:bidi="ar-SA"/>
        </w:rPr>
        <w:t>日 期： 年   月   日</w:t>
      </w:r>
    </w:p>
    <w:p>
      <w:pPr>
        <w:spacing w:line="360" w:lineRule="auto"/>
        <w:jc w:val="left"/>
        <w:rPr>
          <w:rFonts w:hint="default"/>
          <w:b/>
          <w:bCs/>
          <w:w w:val="82"/>
          <w:kern w:val="0"/>
          <w:sz w:val="28"/>
          <w:szCs w:val="28"/>
          <w:lang w:val="en-US" w:eastAsia="zh-CN"/>
        </w:rPr>
      </w:pPr>
    </w:p>
    <w:p>
      <w:pPr>
        <w:numPr>
          <w:ilvl w:val="0"/>
          <w:numId w:val="0"/>
        </w:numPr>
        <w:spacing w:before="120" w:beforeLines="50" w:line="200" w:lineRule="atLeast"/>
        <w:ind w:leftChars="0"/>
        <w:jc w:val="left"/>
        <w:rPr>
          <w:rFonts w:hint="eastAsia"/>
          <w:sz w:val="24"/>
        </w:rPr>
      </w:pPr>
      <w:r>
        <w:rPr>
          <w:rFonts w:hint="eastAsia"/>
          <w:b/>
          <w:bCs/>
          <w:w w:val="82"/>
          <w:kern w:val="0"/>
          <w:sz w:val="28"/>
          <w:szCs w:val="28"/>
        </w:rPr>
        <w:t xml:space="preserve">                                                         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/>
          <w:b/>
          <w:bCs/>
          <w:sz w:val="28"/>
          <w:szCs w:val="28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240" w:firstLineChars="100"/>
        <w:textAlignment w:val="auto"/>
        <w:rPr>
          <w:rFonts w:hint="eastAsia"/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79BB66C"/>
    <w:multiLevelType w:val="singleLevel"/>
    <w:tmpl w:val="C79BB66C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CB435661"/>
    <w:multiLevelType w:val="singleLevel"/>
    <w:tmpl w:val="CB435661"/>
    <w:lvl w:ilvl="0" w:tentative="0">
      <w:start w:val="3"/>
      <w:numFmt w:val="chineseCounting"/>
      <w:suff w:val="nothing"/>
      <w:lvlText w:val="（%1）"/>
      <w:lvlJc w:val="left"/>
      <w:rPr>
        <w:rFonts w:hint="eastAsia"/>
        <w:b/>
        <w:bCs/>
      </w:rPr>
    </w:lvl>
  </w:abstractNum>
  <w:abstractNum w:abstractNumId="2">
    <w:nsid w:val="D4ADBE6F"/>
    <w:multiLevelType w:val="singleLevel"/>
    <w:tmpl w:val="D4ADBE6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abstractNum w:abstractNumId="3">
    <w:nsid w:val="FA155EA1"/>
    <w:multiLevelType w:val="singleLevel"/>
    <w:tmpl w:val="FA155EA1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QxOWQ5NGI2YzRhNDc3ODJjOWZkNjc2MGFmNzczNjAifQ=="/>
  </w:docVars>
  <w:rsids>
    <w:rsidRoot w:val="6366186B"/>
    <w:rsid w:val="06294402"/>
    <w:rsid w:val="1F7F1DD4"/>
    <w:rsid w:val="24F6628B"/>
    <w:rsid w:val="2DE62848"/>
    <w:rsid w:val="3C0D345A"/>
    <w:rsid w:val="3D3709FF"/>
    <w:rsid w:val="3DFB4929"/>
    <w:rsid w:val="431C62FA"/>
    <w:rsid w:val="45B8114E"/>
    <w:rsid w:val="483D156B"/>
    <w:rsid w:val="4AA97B9F"/>
    <w:rsid w:val="5A500518"/>
    <w:rsid w:val="5ACC43F0"/>
    <w:rsid w:val="6366186B"/>
    <w:rsid w:val="6AC30616"/>
    <w:rsid w:val="6C6B4BCA"/>
    <w:rsid w:val="71807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4">
    <w:name w:val="heading 1"/>
    <w:basedOn w:val="1"/>
    <w:next w:val="1"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paragraph" w:styleId="5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paragraph" w:styleId="6">
    <w:name w:val="heading 3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27"/>
      <w:szCs w:val="27"/>
      <w:lang w:val="en-US" w:eastAsia="zh-CN" w:bidi="ar"/>
    </w:rPr>
  </w:style>
  <w:style w:type="character" w:default="1" w:styleId="12">
    <w:name w:val="Default Paragraph Font"/>
    <w:semiHidden/>
    <w:qFormat/>
    <w:uiPriority w:val="0"/>
  </w:style>
  <w:style w:type="table" w:default="1" w:styleId="10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unhideWhenUsed/>
    <w:qFormat/>
    <w:uiPriority w:val="99"/>
    <w:pPr>
      <w:ind w:firstLine="420"/>
    </w:pPr>
  </w:style>
  <w:style w:type="paragraph" w:styleId="3">
    <w:name w:val="Body Text Indent"/>
    <w:basedOn w:val="1"/>
    <w:qFormat/>
    <w:uiPriority w:val="0"/>
    <w:pPr>
      <w:ind w:left="420" w:leftChars="200"/>
    </w:pPr>
  </w:style>
  <w:style w:type="paragraph" w:styleId="7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11">
    <w:name w:val="Table Grid"/>
    <w:basedOn w:val="10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3">
    <w:name w:val="page number"/>
    <w:basedOn w:val="12"/>
    <w:qFormat/>
    <w:uiPriority w:val="0"/>
  </w:style>
  <w:style w:type="character" w:customStyle="1" w:styleId="14">
    <w:name w:val="font21"/>
    <w:basedOn w:val="12"/>
    <w:qFormat/>
    <w:uiPriority w:val="0"/>
    <w:rPr>
      <w:rFonts w:hint="default" w:ascii="Times New Roman" w:hAnsi="Times New Roman" w:cs="Times New Roman"/>
      <w:color w:val="000000"/>
      <w:sz w:val="16"/>
      <w:szCs w:val="16"/>
      <w:u w:val="none"/>
    </w:rPr>
  </w:style>
  <w:style w:type="character" w:customStyle="1" w:styleId="15">
    <w:name w:val="font11"/>
    <w:basedOn w:val="12"/>
    <w:qFormat/>
    <w:uiPriority w:val="0"/>
    <w:rPr>
      <w:rFonts w:hint="eastAsia" w:ascii="宋体" w:hAnsi="宋体" w:eastAsia="宋体" w:cs="宋体"/>
      <w:color w:val="000000"/>
      <w:sz w:val="16"/>
      <w:szCs w:val="1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3204</Words>
  <Characters>3405</Characters>
  <Lines>0</Lines>
  <Paragraphs>0</Paragraphs>
  <TotalTime>143</TotalTime>
  <ScaleCrop>false</ScaleCrop>
  <LinksUpToDate>false</LinksUpToDate>
  <CharactersWithSpaces>3642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2022-08-10T06:49:00Z</dcterms:created>
  <dc:creator>莎莎</dc:creator>
  <cp:lastModifiedBy>莎莎</cp:lastModifiedBy>
  <dcterms:modified xsi:type="dcterms:W3CDTF">2022-08-26T05:50:01Z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EF2710269E1E41D186979BE06B5DC6E1</vt:lpwstr>
  </property>
</Properties>
</file>