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6100B">
      <w:pPr>
        <w:jc w:val="left"/>
        <w:rPr>
          <w:rFonts w:hint="eastAsia" w:ascii="宋体" w:hAnsi="宋体" w:cs="宋体"/>
          <w:b/>
          <w:bCs/>
          <w:sz w:val="36"/>
          <w:szCs w:val="36"/>
          <w:lang w:val="en-US" w:eastAsia="zh-CN"/>
        </w:rPr>
      </w:pPr>
      <w:r>
        <w:rPr>
          <w:rFonts w:hint="eastAsia" w:ascii="宋体" w:hAnsi="宋体" w:eastAsia="宋体" w:cs="宋体"/>
          <w:b/>
          <w:bCs/>
          <w:sz w:val="36"/>
          <w:szCs w:val="36"/>
        </w:rPr>
        <w:t>采购项目编号：</w:t>
      </w:r>
      <w:r>
        <w:rPr>
          <w:rFonts w:hint="eastAsia" w:ascii="宋体" w:hAnsi="宋体" w:cs="宋体"/>
          <w:b/>
          <w:bCs/>
          <w:sz w:val="36"/>
          <w:szCs w:val="36"/>
          <w:lang w:val="en-US" w:eastAsia="zh-CN"/>
        </w:rPr>
        <w:t>GHSZYYY202500010</w:t>
      </w:r>
    </w:p>
    <w:p w14:paraId="04FADD87">
      <w:pPr>
        <w:jc w:val="center"/>
        <w:rPr>
          <w:rFonts w:hint="eastAsia" w:ascii="宋体" w:hAnsi="宋体" w:eastAsia="宋体" w:cs="宋体"/>
          <w:b/>
          <w:bCs/>
          <w:sz w:val="44"/>
          <w:szCs w:val="44"/>
        </w:rPr>
      </w:pPr>
      <w:r>
        <w:rPr>
          <w:rFonts w:hint="eastAsia" w:ascii="宋体" w:hAnsi="宋体" w:eastAsia="宋体" w:cs="宋体"/>
          <w:b/>
          <w:bCs/>
          <w:sz w:val="44"/>
          <w:szCs w:val="44"/>
        </w:rPr>
        <w:t>广汉市中医医院</w:t>
      </w:r>
    </w:p>
    <w:p w14:paraId="100B5894">
      <w:pPr>
        <w:jc w:val="center"/>
        <w:rPr>
          <w:rFonts w:hint="eastAsia" w:ascii="宋体" w:hAnsi="宋体" w:eastAsia="宋体" w:cs="宋体"/>
          <w:b/>
          <w:bCs/>
          <w:sz w:val="48"/>
          <w:szCs w:val="48"/>
          <w:lang w:val="en-US" w:eastAsia="zh-CN"/>
        </w:rPr>
      </w:pPr>
      <w:r>
        <w:rPr>
          <w:rFonts w:hint="eastAsia" w:ascii="宋体" w:hAnsi="宋体" w:eastAsia="宋体" w:cs="宋体"/>
          <w:b/>
          <w:bCs/>
          <w:sz w:val="44"/>
          <w:szCs w:val="44"/>
          <w:lang w:val="en-US" w:eastAsia="zh-CN"/>
        </w:rPr>
        <w:t>污水消毒药剂</w:t>
      </w:r>
      <w:r>
        <w:rPr>
          <w:rFonts w:hint="eastAsia" w:ascii="宋体" w:hAnsi="宋体" w:eastAsia="宋体" w:cs="宋体"/>
          <w:b/>
          <w:bCs/>
          <w:sz w:val="44"/>
          <w:szCs w:val="44"/>
        </w:rPr>
        <w:t>采购</w:t>
      </w:r>
      <w:r>
        <w:rPr>
          <w:rFonts w:hint="eastAsia" w:ascii="宋体" w:hAnsi="宋体" w:eastAsia="宋体" w:cs="宋体"/>
          <w:b/>
          <w:bCs/>
          <w:sz w:val="44"/>
          <w:szCs w:val="44"/>
          <w:lang w:eastAsia="zh-CN"/>
        </w:rPr>
        <w:t>项目</w:t>
      </w:r>
    </w:p>
    <w:p w14:paraId="48B34D8C">
      <w:pPr>
        <w:pStyle w:val="9"/>
        <w:rPr>
          <w:rFonts w:hint="eastAsia" w:ascii="宋体" w:hAnsi="宋体" w:eastAsia="宋体" w:cs="宋体"/>
          <w:b/>
          <w:bCs/>
          <w:sz w:val="48"/>
          <w:szCs w:val="48"/>
          <w:lang w:val="en-US" w:eastAsia="zh-CN"/>
        </w:rPr>
      </w:pPr>
    </w:p>
    <w:p w14:paraId="52AD9614">
      <w:pPr>
        <w:pStyle w:val="17"/>
        <w:rPr>
          <w:rFonts w:hint="eastAsia" w:ascii="宋体" w:hAnsi="宋体" w:eastAsia="宋体" w:cs="宋体"/>
          <w:lang w:val="en-US" w:eastAsia="zh-CN"/>
        </w:rPr>
      </w:pPr>
    </w:p>
    <w:p w14:paraId="1908D9FC">
      <w:pPr>
        <w:ind w:firstLine="3856" w:firstLineChars="800"/>
        <w:rPr>
          <w:rFonts w:hint="eastAsia" w:ascii="宋体" w:hAnsi="宋体" w:eastAsia="宋体" w:cs="宋体"/>
          <w:b/>
          <w:bCs/>
          <w:spacing w:val="-20"/>
          <w:sz w:val="52"/>
          <w:szCs w:val="52"/>
        </w:rPr>
      </w:pPr>
      <w:r>
        <w:rPr>
          <w:rFonts w:hint="eastAsia" w:ascii="宋体" w:hAnsi="宋体" w:eastAsia="宋体" w:cs="宋体"/>
          <w:b/>
          <w:bCs/>
          <w:spacing w:val="-20"/>
          <w:sz w:val="52"/>
          <w:szCs w:val="52"/>
        </w:rPr>
        <w:t>询</w:t>
      </w:r>
    </w:p>
    <w:p w14:paraId="4350F62D">
      <w:pPr>
        <w:ind w:firstLine="3856" w:firstLineChars="800"/>
        <w:rPr>
          <w:rFonts w:hint="eastAsia" w:ascii="宋体" w:hAnsi="宋体" w:eastAsia="宋体" w:cs="宋体"/>
          <w:b/>
          <w:bCs/>
          <w:spacing w:val="-20"/>
          <w:sz w:val="52"/>
          <w:szCs w:val="52"/>
        </w:rPr>
      </w:pPr>
      <w:r>
        <w:rPr>
          <w:rFonts w:hint="eastAsia" w:ascii="宋体" w:hAnsi="宋体" w:eastAsia="宋体" w:cs="宋体"/>
          <w:b/>
          <w:bCs/>
          <w:spacing w:val="-20"/>
          <w:sz w:val="52"/>
          <w:szCs w:val="52"/>
        </w:rPr>
        <w:t>价</w:t>
      </w:r>
    </w:p>
    <w:p w14:paraId="05B649C8">
      <w:pPr>
        <w:ind w:firstLine="3856" w:firstLineChars="800"/>
        <w:rPr>
          <w:rFonts w:hint="eastAsia" w:ascii="宋体" w:hAnsi="宋体" w:cs="宋体"/>
          <w:b/>
          <w:bCs/>
          <w:spacing w:val="-20"/>
          <w:sz w:val="52"/>
          <w:szCs w:val="52"/>
          <w:lang w:val="en-US" w:eastAsia="zh-CN"/>
        </w:rPr>
      </w:pPr>
      <w:r>
        <w:rPr>
          <w:rFonts w:hint="eastAsia" w:ascii="宋体" w:hAnsi="宋体" w:cs="宋体"/>
          <w:b/>
          <w:bCs/>
          <w:spacing w:val="-20"/>
          <w:sz w:val="52"/>
          <w:szCs w:val="52"/>
          <w:lang w:val="en-US" w:eastAsia="zh-CN"/>
        </w:rPr>
        <w:t>采</w:t>
      </w:r>
    </w:p>
    <w:p w14:paraId="482DBCE6">
      <w:pPr>
        <w:ind w:firstLine="3856" w:firstLineChars="800"/>
        <w:rPr>
          <w:rFonts w:hint="eastAsia" w:eastAsia="宋体"/>
          <w:lang w:val="en-US" w:eastAsia="zh-CN"/>
        </w:rPr>
      </w:pPr>
      <w:r>
        <w:rPr>
          <w:rFonts w:hint="eastAsia" w:ascii="宋体" w:hAnsi="宋体" w:cs="宋体"/>
          <w:b/>
          <w:bCs/>
          <w:spacing w:val="-20"/>
          <w:sz w:val="52"/>
          <w:szCs w:val="52"/>
          <w:lang w:val="en-US" w:eastAsia="zh-CN"/>
        </w:rPr>
        <w:t>购</w:t>
      </w:r>
    </w:p>
    <w:p w14:paraId="2A9CD644">
      <w:pPr>
        <w:ind w:firstLine="3856" w:firstLineChars="800"/>
        <w:rPr>
          <w:rFonts w:hint="eastAsia" w:ascii="宋体" w:hAnsi="宋体" w:eastAsia="宋体" w:cs="宋体"/>
          <w:b/>
          <w:bCs/>
          <w:spacing w:val="-20"/>
          <w:sz w:val="52"/>
          <w:szCs w:val="52"/>
        </w:rPr>
      </w:pPr>
      <w:r>
        <w:rPr>
          <w:rFonts w:hint="eastAsia" w:ascii="宋体" w:hAnsi="宋体" w:eastAsia="宋体" w:cs="宋体"/>
          <w:b/>
          <w:bCs/>
          <w:spacing w:val="-20"/>
          <w:sz w:val="52"/>
          <w:szCs w:val="52"/>
        </w:rPr>
        <w:t>文</w:t>
      </w:r>
    </w:p>
    <w:p w14:paraId="2366FD11">
      <w:pPr>
        <w:ind w:firstLine="3856" w:firstLineChars="800"/>
        <w:rPr>
          <w:rFonts w:hint="eastAsia" w:ascii="宋体" w:hAnsi="宋体" w:eastAsia="宋体" w:cs="宋体"/>
          <w:b/>
          <w:bCs/>
          <w:spacing w:val="-20"/>
          <w:sz w:val="52"/>
          <w:szCs w:val="52"/>
        </w:rPr>
      </w:pPr>
      <w:r>
        <w:rPr>
          <w:rFonts w:hint="eastAsia" w:ascii="宋体" w:hAnsi="宋体" w:eastAsia="宋体" w:cs="宋体"/>
          <w:b/>
          <w:bCs/>
          <w:spacing w:val="-20"/>
          <w:sz w:val="52"/>
          <w:szCs w:val="52"/>
        </w:rPr>
        <w:t>件</w:t>
      </w:r>
    </w:p>
    <w:p w14:paraId="46846365">
      <w:pPr>
        <w:pStyle w:val="9"/>
        <w:rPr>
          <w:rFonts w:hint="eastAsia" w:ascii="宋体" w:hAnsi="宋体" w:eastAsia="宋体" w:cs="宋体"/>
          <w:b/>
          <w:bCs/>
          <w:sz w:val="52"/>
          <w:szCs w:val="52"/>
        </w:rPr>
      </w:pPr>
    </w:p>
    <w:p w14:paraId="352F5648">
      <w:pPr>
        <w:pStyle w:val="17"/>
        <w:ind w:left="0" w:leftChars="0" w:firstLine="0" w:firstLineChars="0"/>
        <w:rPr>
          <w:rFonts w:hint="eastAsia" w:ascii="宋体" w:hAnsi="宋体" w:eastAsia="宋体" w:cs="宋体"/>
          <w:b/>
          <w:bCs/>
          <w:sz w:val="52"/>
          <w:szCs w:val="52"/>
        </w:rPr>
      </w:pPr>
    </w:p>
    <w:p w14:paraId="63779E04">
      <w:pPr>
        <w:adjustRightInd w:val="0"/>
        <w:snapToGrid w:val="0"/>
        <w:ind w:right="458" w:rightChars="218"/>
        <w:jc w:val="center"/>
        <w:rPr>
          <w:rFonts w:hint="eastAsia" w:ascii="宋体" w:hAnsi="宋体" w:eastAsia="宋体" w:cs="宋体"/>
          <w:b/>
          <w:bCs/>
          <w:sz w:val="52"/>
          <w:szCs w:val="52"/>
        </w:rPr>
      </w:pPr>
    </w:p>
    <w:p w14:paraId="197FBF04">
      <w:pPr>
        <w:adjustRightInd w:val="0"/>
        <w:snapToGrid w:val="0"/>
        <w:ind w:right="458" w:rightChars="218"/>
        <w:jc w:val="center"/>
        <w:rPr>
          <w:rFonts w:hint="eastAsia" w:ascii="宋体" w:hAnsi="宋体" w:eastAsia="宋体" w:cs="宋体"/>
          <w:b/>
          <w:bCs/>
          <w:sz w:val="44"/>
          <w:szCs w:val="44"/>
        </w:rPr>
      </w:pPr>
      <w:r>
        <w:rPr>
          <w:rFonts w:hint="eastAsia" w:ascii="宋体" w:hAnsi="宋体" w:eastAsia="宋体" w:cs="宋体"/>
          <w:b/>
          <w:bCs/>
          <w:sz w:val="44"/>
          <w:szCs w:val="44"/>
        </w:rPr>
        <w:t>采购人：广汉市中医医院</w:t>
      </w:r>
    </w:p>
    <w:p w14:paraId="39F0ADE3">
      <w:pPr>
        <w:jc w:val="center"/>
        <w:rPr>
          <w:rFonts w:hint="eastAsia" w:ascii="宋体" w:hAnsi="宋体" w:eastAsia="宋体" w:cs="宋体"/>
          <w:b/>
          <w:bCs/>
          <w:sz w:val="44"/>
          <w:szCs w:val="44"/>
        </w:rPr>
      </w:pPr>
      <w:r>
        <w:rPr>
          <w:rFonts w:hint="eastAsia" w:ascii="宋体" w:hAnsi="宋体" w:cs="宋体"/>
          <w:b/>
          <w:bCs/>
          <w:sz w:val="44"/>
          <w:szCs w:val="44"/>
          <w:lang w:val="en-US" w:eastAsia="zh-CN"/>
        </w:rPr>
        <w:t>时间：</w:t>
      </w:r>
      <w:r>
        <w:rPr>
          <w:rFonts w:hint="eastAsia" w:ascii="宋体" w:hAnsi="宋体" w:eastAsia="宋体" w:cs="宋体"/>
          <w:b/>
          <w:bCs/>
          <w:sz w:val="44"/>
          <w:szCs w:val="44"/>
          <w:lang w:val="en-US" w:eastAsia="zh-CN"/>
        </w:rPr>
        <w:t>2025</w:t>
      </w:r>
      <w:r>
        <w:rPr>
          <w:rFonts w:hint="eastAsia" w:ascii="宋体" w:hAnsi="宋体" w:eastAsia="宋体" w:cs="宋体"/>
          <w:b/>
          <w:bCs/>
          <w:sz w:val="44"/>
          <w:szCs w:val="44"/>
        </w:rPr>
        <w:t>年</w:t>
      </w:r>
      <w:r>
        <w:rPr>
          <w:rFonts w:hint="eastAsia" w:ascii="宋体" w:hAnsi="宋体" w:cs="宋体"/>
          <w:b/>
          <w:bCs/>
          <w:sz w:val="44"/>
          <w:szCs w:val="44"/>
          <w:lang w:val="en-US" w:eastAsia="zh-CN"/>
        </w:rPr>
        <w:t>8</w:t>
      </w:r>
      <w:r>
        <w:rPr>
          <w:rFonts w:hint="eastAsia" w:ascii="宋体" w:hAnsi="宋体" w:eastAsia="宋体" w:cs="宋体"/>
          <w:b/>
          <w:bCs/>
          <w:sz w:val="44"/>
          <w:szCs w:val="44"/>
        </w:rPr>
        <w:t>月</w:t>
      </w:r>
      <w:bookmarkStart w:id="0" w:name="_Toc19603060"/>
      <w:bookmarkStart w:id="1" w:name="_Toc22471"/>
      <w:bookmarkStart w:id="2" w:name="_Toc86485829"/>
      <w:bookmarkStart w:id="3" w:name="_Toc83559537"/>
      <w:bookmarkStart w:id="4" w:name="_Toc86571966"/>
    </w:p>
    <w:p w14:paraId="2580B4AC">
      <w:pPr>
        <w:pStyle w:val="9"/>
        <w:rPr>
          <w:rFonts w:hint="eastAsia"/>
        </w:rPr>
      </w:pPr>
    </w:p>
    <w:p w14:paraId="775C235D">
      <w:pPr>
        <w:pStyle w:val="2"/>
        <w:spacing w:before="0" w:after="0" w:line="500" w:lineRule="atLeast"/>
        <w:rPr>
          <w:rFonts w:asciiTheme="majorEastAsia" w:hAnsiTheme="majorEastAsia" w:eastAsiaTheme="majorEastAsia" w:cstheme="majorEastAsia"/>
          <w:b w:val="0"/>
          <w:sz w:val="32"/>
          <w:szCs w:val="32"/>
        </w:rPr>
      </w:pPr>
      <w:r>
        <w:rPr>
          <w:rFonts w:hint="eastAsia" w:asciiTheme="majorEastAsia" w:hAnsiTheme="majorEastAsia" w:eastAsiaTheme="majorEastAsia" w:cstheme="majorEastAsia"/>
          <w:bCs/>
          <w:sz w:val="32"/>
          <w:szCs w:val="32"/>
        </w:rPr>
        <w:t>第一章  询价公告</w:t>
      </w:r>
      <w:bookmarkEnd w:id="0"/>
      <w:bookmarkEnd w:id="1"/>
    </w:p>
    <w:p w14:paraId="198D41FD">
      <w:pPr>
        <w:pStyle w:val="15"/>
        <w:shd w:val="clear" w:color="auto" w:fill="FFFFFF"/>
        <w:spacing w:beforeAutospacing="0" w:afterAutospacing="0" w:line="500" w:lineRule="atLeast"/>
        <w:rPr>
          <w:rFonts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各供应商：</w:t>
      </w:r>
    </w:p>
    <w:p w14:paraId="7A223665">
      <w:pPr>
        <w:ind w:firstLine="480" w:firstLineChars="200"/>
        <w:jc w:val="lef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sz w:val="24"/>
        </w:rPr>
        <w:t>我院就污水消毒药剂采购</w:t>
      </w:r>
      <w:r>
        <w:rPr>
          <w:rFonts w:hint="eastAsia" w:asciiTheme="majorEastAsia" w:hAnsiTheme="majorEastAsia" w:eastAsiaTheme="majorEastAsia" w:cstheme="majorEastAsia"/>
          <w:sz w:val="24"/>
          <w:lang w:val="en-US" w:eastAsia="zh-CN"/>
        </w:rPr>
        <w:t>项目</w:t>
      </w:r>
      <w:r>
        <w:rPr>
          <w:rFonts w:hint="eastAsia" w:asciiTheme="majorEastAsia" w:hAnsiTheme="majorEastAsia" w:eastAsiaTheme="majorEastAsia" w:cstheme="majorEastAsia"/>
          <w:sz w:val="24"/>
        </w:rPr>
        <w:t>进行询价采购，邀请</w:t>
      </w:r>
      <w:r>
        <w:rPr>
          <w:rFonts w:hint="eastAsia" w:asciiTheme="majorEastAsia" w:hAnsiTheme="majorEastAsia" w:eastAsiaTheme="majorEastAsia" w:cstheme="majorEastAsia"/>
          <w:color w:val="333333"/>
          <w:sz w:val="24"/>
          <w:shd w:val="clear" w:color="auto" w:fill="FFFFFF"/>
        </w:rPr>
        <w:t>符合条件的供货商报名参加，现将相关事项公告如下：</w:t>
      </w:r>
    </w:p>
    <w:p w14:paraId="28763A23">
      <w:pPr>
        <w:widowControl/>
        <w:numPr>
          <w:ilvl w:val="0"/>
          <w:numId w:val="1"/>
        </w:numPr>
        <w:tabs>
          <w:tab w:val="left" w:pos="420"/>
        </w:tabs>
        <w:spacing w:line="500" w:lineRule="exact"/>
        <w:ind w:left="0" w:leftChars="0" w:firstLine="480" w:firstLineChars="200"/>
        <w:outlineLvl w:val="5"/>
        <w:rPr>
          <w:rFonts w:hint="eastAsia" w:asciiTheme="majorEastAsia" w:hAnsiTheme="majorEastAsia" w:eastAsiaTheme="majorEastAsia" w:cstheme="majorEastAsia"/>
          <w:b w:val="0"/>
          <w:bCs/>
          <w:sz w:val="24"/>
          <w:lang w:eastAsia="zh-CN"/>
        </w:rPr>
      </w:pPr>
      <w:r>
        <w:rPr>
          <w:rFonts w:hint="eastAsia" w:asciiTheme="majorEastAsia" w:hAnsiTheme="majorEastAsia" w:eastAsiaTheme="majorEastAsia" w:cstheme="majorEastAsia"/>
          <w:b w:val="0"/>
          <w:bCs/>
          <w:sz w:val="24"/>
          <w:lang w:eastAsia="zh-CN"/>
        </w:rPr>
        <w:t>询价编号：</w:t>
      </w:r>
      <w:r>
        <w:rPr>
          <w:rFonts w:hint="eastAsia" w:asciiTheme="majorEastAsia" w:hAnsiTheme="majorEastAsia" w:eastAsiaTheme="majorEastAsia" w:cstheme="majorEastAsia"/>
          <w:b w:val="0"/>
          <w:bCs/>
          <w:sz w:val="24"/>
          <w:lang w:val="en-US" w:eastAsia="zh-CN"/>
        </w:rPr>
        <w:t>GHSZYYY202500010</w:t>
      </w:r>
    </w:p>
    <w:p w14:paraId="7B54F434">
      <w:pPr>
        <w:widowControl/>
        <w:numPr>
          <w:ilvl w:val="0"/>
          <w:numId w:val="1"/>
        </w:numPr>
        <w:tabs>
          <w:tab w:val="left" w:pos="420"/>
        </w:tabs>
        <w:spacing w:line="500" w:lineRule="exact"/>
        <w:ind w:left="0" w:leftChars="0" w:firstLine="480" w:firstLineChars="200"/>
        <w:outlineLvl w:val="5"/>
      </w:pPr>
      <w:r>
        <w:rPr>
          <w:rFonts w:hint="eastAsia" w:asciiTheme="majorEastAsia" w:hAnsiTheme="majorEastAsia" w:eastAsiaTheme="majorEastAsia" w:cstheme="majorEastAsia"/>
          <w:b w:val="0"/>
          <w:bCs/>
          <w:sz w:val="24"/>
        </w:rPr>
        <w:t>询价项目</w:t>
      </w:r>
      <w:r>
        <w:rPr>
          <w:rFonts w:hint="eastAsia" w:asciiTheme="majorEastAsia" w:hAnsiTheme="majorEastAsia" w:eastAsiaTheme="majorEastAsia" w:cstheme="majorEastAsia"/>
          <w:b/>
          <w:sz w:val="24"/>
        </w:rPr>
        <w:t>：</w:t>
      </w:r>
      <w:r>
        <w:rPr>
          <w:rFonts w:hint="eastAsia" w:asciiTheme="majorEastAsia" w:hAnsiTheme="majorEastAsia" w:eastAsiaTheme="majorEastAsia" w:cstheme="majorEastAsia"/>
          <w:b w:val="0"/>
          <w:bCs/>
          <w:sz w:val="24"/>
          <w:lang w:eastAsia="zh-CN"/>
        </w:rPr>
        <w:t>广汉市中医医院污水消毒药剂</w:t>
      </w:r>
      <w:r>
        <w:rPr>
          <w:rFonts w:hint="eastAsia" w:asciiTheme="majorEastAsia" w:hAnsiTheme="majorEastAsia" w:eastAsiaTheme="majorEastAsia" w:cstheme="majorEastAsia"/>
          <w:b w:val="0"/>
          <w:bCs/>
          <w:sz w:val="24"/>
        </w:rPr>
        <w:t>采购</w:t>
      </w:r>
      <w:r>
        <w:rPr>
          <w:rFonts w:hint="eastAsia" w:asciiTheme="majorEastAsia" w:hAnsiTheme="majorEastAsia" w:eastAsiaTheme="majorEastAsia" w:cstheme="majorEastAsia"/>
          <w:b w:val="0"/>
          <w:bCs/>
          <w:sz w:val="24"/>
          <w:lang w:val="en-US" w:eastAsia="zh-CN"/>
        </w:rPr>
        <w:t>项目</w:t>
      </w:r>
    </w:p>
    <w:p w14:paraId="0EB9F628">
      <w:pPr>
        <w:spacing w:line="50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sz w:val="24"/>
        </w:rPr>
        <w:t>三、</w:t>
      </w:r>
      <w:r>
        <w:rPr>
          <w:rFonts w:hint="eastAsia" w:asciiTheme="majorEastAsia" w:hAnsiTheme="majorEastAsia" w:eastAsiaTheme="majorEastAsia" w:cstheme="majorEastAsia"/>
          <w:sz w:val="24"/>
        </w:rPr>
        <w:t>预算控制价：最高限价</w:t>
      </w:r>
      <w:r>
        <w:rPr>
          <w:rFonts w:hint="eastAsia" w:asciiTheme="majorEastAsia" w:hAnsiTheme="majorEastAsia" w:eastAsiaTheme="majorEastAsia" w:cstheme="majorEastAsia"/>
          <w:sz w:val="24"/>
          <w:lang w:val="en-US" w:eastAsia="zh-CN"/>
        </w:rPr>
        <w:t>4.8</w:t>
      </w:r>
      <w:r>
        <w:rPr>
          <w:rFonts w:hint="eastAsia" w:asciiTheme="majorEastAsia" w:hAnsiTheme="majorEastAsia" w:eastAsiaTheme="majorEastAsia" w:cstheme="majorEastAsia"/>
          <w:sz w:val="24"/>
        </w:rPr>
        <w:t>万元。</w:t>
      </w:r>
    </w:p>
    <w:p w14:paraId="259C2DDC">
      <w:pPr>
        <w:widowControl/>
        <w:tabs>
          <w:tab w:val="left" w:pos="420"/>
        </w:tabs>
        <w:autoSpaceDE w:val="0"/>
        <w:autoSpaceDN w:val="0"/>
        <w:adjustRightInd w:val="0"/>
        <w:spacing w:line="500" w:lineRule="atLeast"/>
        <w:ind w:firstLine="482" w:firstLineChars="200"/>
        <w:jc w:val="left"/>
        <w:outlineLvl w:val="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四、供应商资格要求：</w:t>
      </w:r>
    </w:p>
    <w:p w14:paraId="29CBBDEC">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1、具有独立承担民事责任的能力；</w:t>
      </w:r>
    </w:p>
    <w:p w14:paraId="1AC7F11A">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2、具有良好的商业信誉和健全的财务会计制度；</w:t>
      </w:r>
    </w:p>
    <w:p w14:paraId="0F3CB7B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3、具有履行合同所必需的设备和专业技术能力；</w:t>
      </w:r>
    </w:p>
    <w:p w14:paraId="656580F7">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4、有依法缴纳税收和社会保障资金的良好记录；</w:t>
      </w:r>
    </w:p>
    <w:p w14:paraId="56B3D7AF">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5、参加采购活动前三年内（不足三年按公司成立时起），在经营活动中没有重大违法记录；</w:t>
      </w:r>
    </w:p>
    <w:p w14:paraId="4E9044FB">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6、法律、行政法规规定的其他条件。</w:t>
      </w:r>
    </w:p>
    <w:p w14:paraId="74A14456">
      <w:pPr>
        <w:spacing w:line="500" w:lineRule="atLeast"/>
        <w:ind w:firstLine="480" w:firstLineChars="200"/>
        <w:rPr>
          <w:rFonts w:hint="eastAsia"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7、本项目不接受联合体投标，不得转包或分包。</w:t>
      </w:r>
    </w:p>
    <w:p w14:paraId="439B89BB">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8、特殊要求：</w:t>
      </w:r>
    </w:p>
    <w:p w14:paraId="79593EAB">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8.1、符合《消毒技术规范》（2005版）；GB18466-2005《医疗机构水污染排放标准》；</w:t>
      </w:r>
    </w:p>
    <w:p w14:paraId="5646D39D">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8.2、须具有独立签订合同的权利和履行合同的能力，如危化品运输能力；若采用第三方托运的，需提供托运合同等相关证明资料或承诺函；</w:t>
      </w:r>
    </w:p>
    <w:p w14:paraId="0980F65A">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8.3、供应商为生产厂家时：须具有投标产品的安全生产许可证，许可范围须包含本次投标产品，提供安全生产许可证复印件加盖公章；</w:t>
      </w:r>
    </w:p>
    <w:p w14:paraId="4D26ADEC">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8.4、供应商为代理商或经销商时：须具有危险化学品经营许可证，许可证许可范围须包含本次投标产品，提供危险化学品经营许可证复印件加盖公章；</w:t>
      </w:r>
    </w:p>
    <w:p w14:paraId="5036C2BF">
      <w:pPr>
        <w:pStyle w:val="9"/>
        <w:ind w:firstLine="480"/>
        <w:rPr>
          <w:rFonts w:hint="default"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8.5、投标产品具有有计量认证资质（CMA）的有关第三方检测部门检测报告；(提供2023年1月1日至今出具的检测报告复印件加盖公章)</w:t>
      </w:r>
    </w:p>
    <w:p w14:paraId="4EB4A2D9">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以上资格要求为本次项目投标人应具备的基本条件，参加投标的投标人必须满足资格要求中对应的所有条款，并按照相关规定递交资格证明文件。投标人资格要求以评标阶段的资格性审查为准。</w:t>
      </w:r>
    </w:p>
    <w:p w14:paraId="6B9B68C5">
      <w:pPr>
        <w:widowControl/>
        <w:tabs>
          <w:tab w:val="left" w:pos="420"/>
        </w:tabs>
        <w:spacing w:line="500" w:lineRule="atLeast"/>
        <w:ind w:firstLine="482" w:firstLineChars="200"/>
        <w:outlineLvl w:val="5"/>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五、供应商参与询价采购时须提供资料：</w:t>
      </w:r>
    </w:p>
    <w:p w14:paraId="2F246D95">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询价申请人应按照询价文件的规定和要求编制询价申请文件。询价申请人编写的询价申请文件应包括下列部分：</w:t>
      </w:r>
    </w:p>
    <w:p w14:paraId="77B326B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1、服务部分。询价申请人按照询价文件要求做出的服务应答，主要是针对询价项目的询价需求做出的响应和满足。</w:t>
      </w:r>
    </w:p>
    <w:p w14:paraId="5D4AC9A9">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2、商务部分。询价申请人按照询价文件要求提供的有关证明材料及优惠承诺。包括以下内容：</w:t>
      </w:r>
    </w:p>
    <w:p w14:paraId="31D02057">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（1）询价申请函；</w:t>
      </w:r>
    </w:p>
    <w:p w14:paraId="62254208">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（2）询价人基本情况表；</w:t>
      </w:r>
    </w:p>
    <w:p w14:paraId="6762E368">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（3）项目管理机构；</w:t>
      </w:r>
    </w:p>
    <w:p w14:paraId="30FF5D0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（4）证明询价申请人业绩、经验的有关材料；</w:t>
      </w:r>
    </w:p>
    <w:p w14:paraId="6599F463">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（5）询价申请人符合询价文件第一章规定的“询价申请人资格要求”的相关资格证明材料，包含以下材料：</w:t>
      </w:r>
    </w:p>
    <w:p w14:paraId="5836A94A">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A、法定代表人证明书原件（法定代表人直接参与询价并签署询价申请文件时提供）以及法定代表人身份证复印件；或者法定代表人授权书原件（非法定代表人参与询价并签署询价申请文件时提供）以及法定代表人身份证复印件和代理人身份证复印件；</w:t>
      </w:r>
    </w:p>
    <w:p w14:paraId="0FFD1FD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B、询价申请人具有独立承担民事责任的能力（注：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④询价申请人若为自然人，提供“身份证明材料”。以上证件等均提供复印件）；</w:t>
      </w:r>
    </w:p>
    <w:p w14:paraId="7D7B8320">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C、具有良好的商业信誉和健全的财务会计制度的证明材料（附财务报表或财务审计报告）；</w:t>
      </w:r>
    </w:p>
    <w:p w14:paraId="027D5BF1">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D、具有依法缴纳税收和社会保障资金的良好记录（附纳税证明、社保缴纳证明）</w:t>
      </w:r>
    </w:p>
    <w:p w14:paraId="3CA3D4C8">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E、具有履行合同所必需的设备和专业技术能力；（附承诺函原件）</w:t>
      </w:r>
    </w:p>
    <w:p w14:paraId="6EE41E22">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F、询价申请人还满足法律、行政法规规定的其他强制性条件的证明材料（附承诺函原件）</w:t>
      </w:r>
    </w:p>
    <w:p w14:paraId="3E3A1725">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G、参加本次询价活动前三年内，询价申请人在经营活动中没有重大违法记录（附承诺函原件）；</w:t>
      </w:r>
    </w:p>
    <w:p w14:paraId="418C1AC7">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H、投标人未被列入“信用中国”网站(www.creditchina.gov.cn )失信被执行人、重大税收违法案件当事人名单和“中国政府采购网”（www.ccgp.gov.cn ）政府采购严重违法失信行为记录名单；</w:t>
      </w:r>
    </w:p>
    <w:p w14:paraId="48C7F83D">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 如国家法律法规对市场准入有要求的还应符合相关规定。</w:t>
      </w:r>
    </w:p>
    <w:p w14:paraId="2498627C">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a、以上相关资格证明材料中要求提供的复印件均须加盖申请企业公章（鲜章），否则不予认可；</w:t>
      </w:r>
    </w:p>
    <w:p w14:paraId="12E3ADF3">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b、针对以上所称“重大违法记录”：是指询价申请人因违法经营受到刑事处罚或者责令停产停业、吊销许可证或者执照、较大数额罚款等行政处罚；（较大数额罚款的具体金额标准是：若询价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20000元为准）；</w:t>
      </w:r>
    </w:p>
    <w:p w14:paraId="17D64CDB">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（6）其他询价申请人认为需要提供的文件和资料。</w:t>
      </w:r>
    </w:p>
    <w:p w14:paraId="2F802831">
      <w:pPr>
        <w:spacing w:line="500" w:lineRule="atLeast"/>
        <w:ind w:firstLine="480"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4、其他部分。询价申请人按照询价文件要求作出的其他应答和承诺</w:t>
      </w:r>
    </w:p>
    <w:p w14:paraId="5EA71781">
      <w:pPr>
        <w:widowControl/>
        <w:spacing w:line="500" w:lineRule="atLeast"/>
        <w:ind w:firstLine="482" w:firstLineChars="200"/>
        <w:outlineLvl w:val="5"/>
        <w:rPr>
          <w:rFonts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上述资料均须加盖询价单位公章</w:t>
      </w:r>
    </w:p>
    <w:p w14:paraId="6775FA53">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sz w:val="24"/>
          <w:lang w:val="zh-CN"/>
        </w:rPr>
        <w:t>六、资格审查：</w:t>
      </w:r>
      <w:r>
        <w:rPr>
          <w:rFonts w:hint="eastAsia" w:asciiTheme="majorEastAsia" w:hAnsiTheme="majorEastAsia" w:eastAsiaTheme="majorEastAsia" w:cstheme="majorEastAsia"/>
          <w:color w:val="333333"/>
          <w:sz w:val="24"/>
          <w:shd w:val="clear" w:color="auto" w:fill="FFFFFF"/>
        </w:rPr>
        <w:t>除明确要求在询价报名时需提供的资格证明文件外，本项目询价供应商的资格条件在评选时进行审查。供应商应在询价文件中按询价文件的规定和要求附上所有的资格证明文件，要求提供的复印件的必须加盖单位印章；若提供的资格证明文件不全或不实，将导致其询价或中标资格被取消。</w:t>
      </w:r>
    </w:p>
    <w:p w14:paraId="199EAA79">
      <w:pPr>
        <w:spacing w:line="360" w:lineRule="auto"/>
        <w:ind w:firstLine="482" w:firstLineChars="200"/>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sz w:val="24"/>
        </w:rPr>
        <w:t>七、询价文件获取方式：</w:t>
      </w:r>
      <w:r>
        <w:rPr>
          <w:rFonts w:hint="eastAsia" w:ascii="宋体" w:hAnsi="宋体" w:eastAsia="宋体" w:cs="宋体"/>
          <w:color w:val="auto"/>
          <w:sz w:val="24"/>
          <w:highlight w:val="none"/>
          <w:lang w:val="en-US" w:eastAsia="zh-CN"/>
        </w:rPr>
        <w:t>询价采购</w:t>
      </w:r>
      <w:r>
        <w:rPr>
          <w:rFonts w:hint="eastAsia" w:ascii="宋体" w:hAnsi="宋体" w:eastAsia="宋体" w:cs="宋体"/>
          <w:color w:val="auto"/>
          <w:sz w:val="24"/>
          <w:highlight w:val="none"/>
        </w:rPr>
        <w:t>文件自20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日至20</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由各供应商在广汉市中医医院官方网站</w:t>
      </w:r>
      <w:r>
        <w:rPr>
          <w:rFonts w:hint="eastAsia" w:ascii="宋体" w:hAnsi="宋体" w:eastAsia="宋体" w:cs="宋体"/>
          <w:color w:val="auto"/>
          <w:sz w:val="24"/>
          <w:highlight w:val="none"/>
        </w:rPr>
        <w:t>（http://</w:t>
      </w:r>
      <w:r>
        <w:rPr>
          <w:rFonts w:hint="eastAsia" w:ascii="宋体" w:hAnsi="宋体" w:eastAsia="宋体" w:cs="宋体"/>
          <w:color w:val="auto"/>
          <w:sz w:val="24"/>
          <w:highlight w:val="none"/>
          <w:lang w:val="en-US" w:eastAsia="zh-CN"/>
        </w:rPr>
        <w:t>www.</w:t>
      </w:r>
      <w:r>
        <w:rPr>
          <w:rFonts w:hint="eastAsia" w:ascii="宋体" w:hAnsi="宋体" w:eastAsia="宋体" w:cs="宋体"/>
          <w:color w:val="auto"/>
          <w:sz w:val="24"/>
          <w:highlight w:val="none"/>
        </w:rPr>
        <w:t>ghszyyy.com/）</w:t>
      </w:r>
      <w:r>
        <w:rPr>
          <w:rFonts w:hint="eastAsia" w:ascii="宋体" w:hAnsi="宋体" w:eastAsia="宋体" w:cs="宋体"/>
          <w:color w:val="auto"/>
          <w:sz w:val="24"/>
          <w:highlight w:val="none"/>
          <w:lang w:val="en-US" w:eastAsia="zh-CN"/>
        </w:rPr>
        <w:t>下载本招标公告的链接附件</w:t>
      </w:r>
      <w:r>
        <w:rPr>
          <w:rFonts w:hint="eastAsia" w:ascii="宋体" w:hAnsi="宋体" w:eastAsia="宋体" w:cs="宋体"/>
          <w:color w:val="auto"/>
          <w:sz w:val="24"/>
          <w:highlight w:val="none"/>
        </w:rPr>
        <w:t>。</w:t>
      </w:r>
    </w:p>
    <w:p w14:paraId="6BF68B20">
      <w:pPr>
        <w:widowControl/>
        <w:tabs>
          <w:tab w:val="left" w:pos="420"/>
        </w:tabs>
        <w:spacing w:line="500" w:lineRule="atLeast"/>
        <w:ind w:firstLine="482" w:firstLineChars="200"/>
        <w:outlineLvl w:val="5"/>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sz w:val="24"/>
        </w:rPr>
        <w:t>八、评选时间：</w:t>
      </w:r>
      <w:r>
        <w:rPr>
          <w:rFonts w:hint="eastAsia" w:asciiTheme="majorEastAsia" w:hAnsiTheme="majorEastAsia" w:eastAsiaTheme="majorEastAsia" w:cstheme="majorEastAsia"/>
          <w:sz w:val="24"/>
          <w:shd w:val="clear" w:color="auto" w:fill="FFFFFF"/>
        </w:rPr>
        <w:t>评选时间202</w:t>
      </w:r>
      <w:r>
        <w:rPr>
          <w:rFonts w:hint="eastAsia" w:asciiTheme="majorEastAsia" w:hAnsiTheme="majorEastAsia" w:eastAsiaTheme="majorEastAsia" w:cstheme="majorEastAsia"/>
          <w:sz w:val="24"/>
          <w:shd w:val="clear" w:color="auto" w:fill="FFFFFF"/>
          <w:lang w:val="en-US" w:eastAsia="zh-CN"/>
        </w:rPr>
        <w:t>5</w:t>
      </w:r>
      <w:r>
        <w:rPr>
          <w:rFonts w:hint="eastAsia" w:asciiTheme="majorEastAsia" w:hAnsiTheme="majorEastAsia" w:eastAsiaTheme="majorEastAsia" w:cstheme="majorEastAsia"/>
          <w:sz w:val="24"/>
          <w:shd w:val="clear" w:color="auto" w:fill="FFFFFF"/>
        </w:rPr>
        <w:t>年</w:t>
      </w:r>
      <w:r>
        <w:rPr>
          <w:rFonts w:hint="eastAsia" w:asciiTheme="majorEastAsia" w:hAnsiTheme="majorEastAsia" w:eastAsiaTheme="majorEastAsia" w:cstheme="majorEastAsia"/>
          <w:sz w:val="24"/>
          <w:shd w:val="clear" w:color="auto" w:fill="FFFFFF"/>
          <w:lang w:val="en-US" w:eastAsia="zh-CN"/>
        </w:rPr>
        <w:t>8</w:t>
      </w:r>
      <w:r>
        <w:rPr>
          <w:rFonts w:hint="eastAsia" w:asciiTheme="majorEastAsia" w:hAnsiTheme="majorEastAsia" w:eastAsiaTheme="majorEastAsia" w:cstheme="majorEastAsia"/>
          <w:sz w:val="24"/>
          <w:shd w:val="clear" w:color="auto" w:fill="FFFFFF"/>
        </w:rPr>
        <w:t>月</w:t>
      </w:r>
      <w:r>
        <w:rPr>
          <w:rFonts w:hint="eastAsia" w:asciiTheme="majorEastAsia" w:hAnsiTheme="majorEastAsia" w:eastAsiaTheme="majorEastAsia" w:cstheme="majorEastAsia"/>
          <w:sz w:val="24"/>
          <w:shd w:val="clear" w:color="auto" w:fill="FFFFFF"/>
          <w:lang w:val="en-US" w:eastAsia="zh-CN"/>
        </w:rPr>
        <w:t>15</w:t>
      </w:r>
      <w:r>
        <w:rPr>
          <w:rFonts w:hint="eastAsia" w:asciiTheme="majorEastAsia" w:hAnsiTheme="majorEastAsia" w:eastAsiaTheme="majorEastAsia" w:cstheme="majorEastAsia"/>
          <w:sz w:val="24"/>
          <w:shd w:val="clear" w:color="auto" w:fill="FFFFFF"/>
        </w:rPr>
        <w:t>日9:</w:t>
      </w:r>
      <w:r>
        <w:rPr>
          <w:rFonts w:hint="eastAsia" w:asciiTheme="majorEastAsia" w:hAnsiTheme="majorEastAsia" w:eastAsiaTheme="majorEastAsia" w:cstheme="majorEastAsia"/>
          <w:sz w:val="24"/>
          <w:shd w:val="clear" w:color="auto" w:fill="FFFFFF"/>
          <w:lang w:val="en-US" w:eastAsia="zh-CN"/>
        </w:rPr>
        <w:t>3</w:t>
      </w:r>
      <w:r>
        <w:rPr>
          <w:rFonts w:hint="eastAsia" w:asciiTheme="majorEastAsia" w:hAnsiTheme="majorEastAsia" w:eastAsiaTheme="majorEastAsia" w:cstheme="majorEastAsia"/>
          <w:sz w:val="24"/>
          <w:shd w:val="clear" w:color="auto" w:fill="FFFFFF"/>
        </w:rPr>
        <w:t>0</w:t>
      </w:r>
      <w:r>
        <w:rPr>
          <w:rFonts w:hint="eastAsia" w:asciiTheme="majorEastAsia" w:hAnsiTheme="majorEastAsia" w:eastAsiaTheme="majorEastAsia" w:cstheme="majorEastAsia"/>
          <w:color w:val="333333"/>
          <w:sz w:val="24"/>
          <w:shd w:val="clear" w:color="auto" w:fill="FFFFFF"/>
        </w:rPr>
        <w:t>（北京时间）。询价文件须在规定的评选时间前送达评选地点，逾期送达的询价文件恕不接受。</w:t>
      </w:r>
    </w:p>
    <w:p w14:paraId="75C3C537">
      <w:pPr>
        <w:widowControl/>
        <w:tabs>
          <w:tab w:val="left" w:pos="420"/>
        </w:tabs>
        <w:spacing w:line="500" w:lineRule="atLeast"/>
        <w:ind w:left="479" w:leftChars="228"/>
        <w:outlineLvl w:val="5"/>
        <w:rPr>
          <w:rFonts w:hint="eastAsia"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b/>
          <w:bCs/>
          <w:sz w:val="24"/>
          <w:lang w:val="en-US" w:eastAsia="zh-CN"/>
        </w:rPr>
        <w:t>九</w:t>
      </w:r>
      <w:r>
        <w:rPr>
          <w:rFonts w:hint="eastAsia" w:asciiTheme="majorEastAsia" w:hAnsiTheme="majorEastAsia" w:eastAsiaTheme="majorEastAsia" w:cstheme="majorEastAsia"/>
          <w:b/>
          <w:bCs/>
          <w:sz w:val="24"/>
        </w:rPr>
        <w:t>、评选地点：</w:t>
      </w:r>
      <w:r>
        <w:rPr>
          <w:rFonts w:hint="eastAsia" w:asciiTheme="majorEastAsia" w:hAnsiTheme="majorEastAsia" w:eastAsiaTheme="majorEastAsia" w:cstheme="majorEastAsia"/>
          <w:color w:val="333333"/>
          <w:sz w:val="24"/>
          <w:shd w:val="clear" w:color="auto" w:fill="FFFFFF"/>
        </w:rPr>
        <w:t>广汉市东西大街西二段147号，广汉市中医医院</w:t>
      </w:r>
      <w:r>
        <w:rPr>
          <w:rFonts w:hint="eastAsia" w:asciiTheme="majorEastAsia" w:hAnsiTheme="majorEastAsia" w:eastAsiaTheme="majorEastAsia" w:cstheme="majorEastAsia"/>
          <w:color w:val="333333"/>
          <w:sz w:val="24"/>
          <w:shd w:val="clear" w:color="auto" w:fill="FFFFFF"/>
          <w:lang w:eastAsia="zh-CN"/>
        </w:rPr>
        <w:t>行政办公楼</w:t>
      </w:r>
      <w:r>
        <w:rPr>
          <w:rFonts w:hint="eastAsia" w:asciiTheme="majorEastAsia" w:hAnsiTheme="majorEastAsia" w:eastAsiaTheme="majorEastAsia" w:cstheme="majorEastAsia"/>
          <w:color w:val="333333"/>
          <w:sz w:val="24"/>
          <w:shd w:val="clear" w:color="auto" w:fill="FFFFFF"/>
        </w:rPr>
        <w:t>会议室。</w:t>
      </w:r>
    </w:p>
    <w:p w14:paraId="762038B7">
      <w:pPr>
        <w:widowControl/>
        <w:tabs>
          <w:tab w:val="left" w:pos="420"/>
        </w:tabs>
        <w:spacing w:line="500" w:lineRule="atLeast"/>
        <w:ind w:left="479" w:leftChars="228"/>
        <w:outlineLvl w:val="5"/>
        <w:rPr>
          <w:rFonts w:hint="eastAsia"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b/>
          <w:bCs/>
          <w:sz w:val="24"/>
          <w:lang w:val="zh-CN"/>
        </w:rPr>
        <w:t>十、联系方式：</w:t>
      </w:r>
      <w:r>
        <w:rPr>
          <w:rFonts w:hint="eastAsia" w:asciiTheme="majorEastAsia" w:hAnsiTheme="majorEastAsia" w:eastAsiaTheme="majorEastAsia" w:cstheme="majorEastAsia"/>
          <w:sz w:val="24"/>
          <w:shd w:val="clear" w:color="auto" w:fill="FFFFFF"/>
        </w:rPr>
        <w:t>曾老师                 联系电话：13658168686</w:t>
      </w:r>
    </w:p>
    <w:p w14:paraId="11A73A78">
      <w:pPr>
        <w:pStyle w:val="9"/>
        <w:rPr>
          <w:rFonts w:hint="eastAsia" w:eastAsiaTheme="majorEastAsia"/>
          <w:lang w:val="en-US" w:eastAsia="zh-CN"/>
        </w:rPr>
      </w:pPr>
      <w:r>
        <w:rPr>
          <w:rFonts w:hint="eastAsia" w:asciiTheme="majorEastAsia" w:hAnsiTheme="majorEastAsia" w:eastAsiaTheme="majorEastAsia" w:cstheme="majorEastAsia"/>
          <w:sz w:val="24"/>
          <w:shd w:val="clear" w:color="auto" w:fill="FFFFFF"/>
          <w:lang w:val="en-US" w:eastAsia="zh-CN"/>
        </w:rPr>
        <w:t xml:space="preserve">                  王老师                 </w:t>
      </w:r>
      <w:r>
        <w:rPr>
          <w:rFonts w:hint="eastAsia" w:asciiTheme="majorEastAsia" w:hAnsiTheme="majorEastAsia" w:eastAsiaTheme="majorEastAsia" w:cstheme="majorEastAsia"/>
          <w:sz w:val="24"/>
          <w:shd w:val="clear" w:color="auto" w:fill="FFFFFF"/>
        </w:rPr>
        <w:t>联系电话</w:t>
      </w:r>
      <w:r>
        <w:rPr>
          <w:rFonts w:hint="eastAsia" w:asciiTheme="majorEastAsia" w:hAnsiTheme="majorEastAsia" w:eastAsiaTheme="majorEastAsia" w:cstheme="majorEastAsia"/>
          <w:sz w:val="24"/>
          <w:shd w:val="clear" w:color="auto" w:fill="FFFFFF"/>
          <w:lang w:eastAsia="zh-CN"/>
        </w:rPr>
        <w:t>：13778236584</w:t>
      </w:r>
    </w:p>
    <w:p w14:paraId="31A1CC14">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sz w:val="24"/>
        </w:rPr>
        <w:br w:type="page"/>
      </w:r>
      <w:bookmarkEnd w:id="2"/>
      <w:bookmarkEnd w:id="3"/>
      <w:bookmarkEnd w:id="4"/>
      <w:bookmarkStart w:id="5" w:name="_Toc86571967"/>
      <w:bookmarkStart w:id="6" w:name="_Toc83559538"/>
      <w:bookmarkStart w:id="7" w:name="_Toc86485830"/>
      <w:bookmarkStart w:id="8" w:name="_Toc19603061"/>
      <w:bookmarkStart w:id="9" w:name="_Toc89075871"/>
      <w:bookmarkStart w:id="10" w:name="_Toc213397009"/>
      <w:bookmarkStart w:id="11" w:name="_Toc213396945"/>
      <w:bookmarkStart w:id="12" w:name="_Toc20736"/>
      <w:bookmarkStart w:id="13" w:name="_Toc77400776"/>
      <w:bookmarkStart w:id="14" w:name="_Toc183582202"/>
      <w:bookmarkStart w:id="15" w:name="_Toc213496267"/>
      <w:bookmarkStart w:id="16" w:name="_Toc183682339"/>
      <w:bookmarkStart w:id="17" w:name="_Toc213396759"/>
      <w:bookmarkStart w:id="18" w:name="_Toc217446031"/>
      <w:bookmarkStart w:id="19" w:name="_Toc463873874"/>
      <w:bookmarkStart w:id="20" w:name="_Toc86485837"/>
      <w:bookmarkStart w:id="21" w:name="_Toc19603062"/>
      <w:bookmarkStart w:id="22" w:name="_Toc205723362"/>
      <w:bookmarkStart w:id="23" w:name="_Toc83559541"/>
      <w:bookmarkStart w:id="24" w:name="_Toc86571974"/>
    </w:p>
    <w:p w14:paraId="6EA86280">
      <w:pPr>
        <w:spacing w:line="440" w:lineRule="exact"/>
        <w:ind w:firstLine="2891" w:firstLineChars="900"/>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bCs/>
          <w:sz w:val="32"/>
          <w:szCs w:val="32"/>
        </w:rPr>
        <w:t>第二章</w:t>
      </w:r>
      <w:bookmarkEnd w:id="5"/>
      <w:bookmarkEnd w:id="6"/>
      <w:bookmarkEnd w:id="7"/>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rPr>
        <w:t>询价须知</w:t>
      </w:r>
      <w:bookmarkEnd w:id="8"/>
    </w:p>
    <w:p w14:paraId="6F024546">
      <w:pPr>
        <w:spacing w:line="200" w:lineRule="exact"/>
        <w:rPr>
          <w:rFonts w:asciiTheme="majorEastAsia" w:hAnsiTheme="majorEastAsia" w:eastAsiaTheme="majorEastAsia" w:cstheme="majorEastAsia"/>
          <w:sz w:val="24"/>
        </w:rPr>
      </w:pPr>
    </w:p>
    <w:tbl>
      <w:tblPr>
        <w:tblStyle w:val="18"/>
        <w:tblW w:w="9782"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0"/>
        <w:gridCol w:w="1559"/>
        <w:gridCol w:w="7513"/>
      </w:tblGrid>
      <w:tr w14:paraId="4BDC2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10" w:type="dxa"/>
            <w:tcBorders>
              <w:top w:val="single" w:color="auto" w:sz="12" w:space="0"/>
              <w:left w:val="single" w:color="auto" w:sz="12" w:space="0"/>
              <w:bottom w:val="single" w:color="auto" w:sz="6" w:space="0"/>
              <w:right w:val="single" w:color="auto" w:sz="6" w:space="0"/>
            </w:tcBorders>
            <w:vAlign w:val="center"/>
          </w:tcPr>
          <w:p w14:paraId="763E22E8">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项号</w:t>
            </w:r>
          </w:p>
        </w:tc>
        <w:tc>
          <w:tcPr>
            <w:tcW w:w="1559" w:type="dxa"/>
            <w:tcBorders>
              <w:top w:val="single" w:color="auto" w:sz="12" w:space="0"/>
              <w:left w:val="single" w:color="auto" w:sz="6" w:space="0"/>
              <w:bottom w:val="single" w:color="auto" w:sz="6" w:space="0"/>
              <w:right w:val="single" w:color="auto" w:sz="6" w:space="0"/>
            </w:tcBorders>
            <w:vAlign w:val="center"/>
          </w:tcPr>
          <w:p w14:paraId="6329FB70">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条款名称</w:t>
            </w:r>
          </w:p>
        </w:tc>
        <w:tc>
          <w:tcPr>
            <w:tcW w:w="7513" w:type="dxa"/>
            <w:tcBorders>
              <w:top w:val="single" w:color="auto" w:sz="12" w:space="0"/>
              <w:left w:val="single" w:color="auto" w:sz="6" w:space="0"/>
              <w:bottom w:val="single" w:color="auto" w:sz="6" w:space="0"/>
              <w:right w:val="single" w:color="auto" w:sz="12" w:space="0"/>
            </w:tcBorders>
            <w:vAlign w:val="center"/>
          </w:tcPr>
          <w:p w14:paraId="380865CD">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 规 定</w:t>
            </w:r>
          </w:p>
        </w:tc>
      </w:tr>
      <w:tr w14:paraId="3855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atLeast"/>
        </w:trPr>
        <w:tc>
          <w:tcPr>
            <w:tcW w:w="710" w:type="dxa"/>
            <w:tcBorders>
              <w:top w:val="single" w:color="auto" w:sz="6" w:space="0"/>
              <w:left w:val="single" w:color="auto" w:sz="12" w:space="0"/>
              <w:right w:val="single" w:color="auto" w:sz="6" w:space="0"/>
            </w:tcBorders>
            <w:vAlign w:val="center"/>
          </w:tcPr>
          <w:p w14:paraId="0397C2BD">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559" w:type="dxa"/>
            <w:tcBorders>
              <w:top w:val="single" w:color="auto" w:sz="6" w:space="0"/>
              <w:left w:val="single" w:color="auto" w:sz="6" w:space="0"/>
              <w:right w:val="single" w:color="auto" w:sz="6" w:space="0"/>
            </w:tcBorders>
            <w:vAlign w:val="center"/>
          </w:tcPr>
          <w:p w14:paraId="297E813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询价</w:t>
            </w:r>
            <w:r>
              <w:rPr>
                <w:rFonts w:hint="eastAsia" w:asciiTheme="majorEastAsia" w:hAnsiTheme="majorEastAsia" w:eastAsiaTheme="majorEastAsia" w:cstheme="majorEastAsia"/>
                <w:color w:val="000000"/>
                <w:sz w:val="24"/>
                <w:lang w:val="en-US" w:eastAsia="zh-CN"/>
              </w:rPr>
              <w:t>采购</w:t>
            </w:r>
            <w:r>
              <w:rPr>
                <w:rFonts w:hint="eastAsia" w:asciiTheme="majorEastAsia" w:hAnsiTheme="majorEastAsia" w:eastAsiaTheme="majorEastAsia" w:cstheme="majorEastAsia"/>
                <w:color w:val="000000"/>
                <w:sz w:val="24"/>
              </w:rPr>
              <w:t>人</w:t>
            </w:r>
          </w:p>
        </w:tc>
        <w:tc>
          <w:tcPr>
            <w:tcW w:w="7513" w:type="dxa"/>
            <w:tcBorders>
              <w:top w:val="single" w:color="auto" w:sz="6" w:space="0"/>
              <w:left w:val="single" w:color="auto" w:sz="6" w:space="0"/>
              <w:right w:val="single" w:color="auto" w:sz="12" w:space="0"/>
            </w:tcBorders>
            <w:vAlign w:val="center"/>
          </w:tcPr>
          <w:p w14:paraId="7267EDFF">
            <w:pPr>
              <w:widowControl/>
              <w:numPr>
                <w:ilvl w:val="0"/>
                <w:numId w:val="0"/>
              </w:numPr>
              <w:tabs>
                <w:tab w:val="left" w:pos="420"/>
              </w:tabs>
              <w:spacing w:line="500" w:lineRule="exact"/>
              <w:outlineLvl w:val="5"/>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b w:val="0"/>
                <w:bCs/>
                <w:sz w:val="24"/>
                <w:lang w:eastAsia="zh-CN"/>
              </w:rPr>
              <w:t>广汉市中医医院</w:t>
            </w:r>
          </w:p>
        </w:tc>
      </w:tr>
      <w:tr w14:paraId="72D8C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710" w:type="dxa"/>
            <w:tcBorders>
              <w:top w:val="single" w:color="auto" w:sz="6" w:space="0"/>
              <w:left w:val="single" w:color="auto" w:sz="12" w:space="0"/>
              <w:bottom w:val="single" w:color="auto" w:sz="6" w:space="0"/>
              <w:right w:val="single" w:color="auto" w:sz="6" w:space="0"/>
            </w:tcBorders>
            <w:vAlign w:val="center"/>
          </w:tcPr>
          <w:p w14:paraId="5AB19745">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559" w:type="dxa"/>
            <w:tcBorders>
              <w:top w:val="single" w:color="auto" w:sz="6" w:space="0"/>
              <w:left w:val="single" w:color="auto" w:sz="6" w:space="0"/>
              <w:bottom w:val="single" w:color="auto" w:sz="6" w:space="0"/>
              <w:right w:val="single" w:color="auto" w:sz="6" w:space="0"/>
            </w:tcBorders>
            <w:vAlign w:val="center"/>
          </w:tcPr>
          <w:p w14:paraId="0FFF66D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项目名称</w:t>
            </w:r>
          </w:p>
        </w:tc>
        <w:tc>
          <w:tcPr>
            <w:tcW w:w="7513" w:type="dxa"/>
            <w:tcBorders>
              <w:top w:val="single" w:color="auto" w:sz="6" w:space="0"/>
              <w:left w:val="single" w:color="auto" w:sz="6" w:space="0"/>
              <w:bottom w:val="single" w:color="auto" w:sz="6" w:space="0"/>
              <w:right w:val="single" w:color="auto" w:sz="12" w:space="0"/>
            </w:tcBorders>
            <w:vAlign w:val="center"/>
          </w:tcPr>
          <w:p w14:paraId="042E9204">
            <w:pPr>
              <w:widowControl/>
              <w:numPr>
                <w:ilvl w:val="0"/>
                <w:numId w:val="0"/>
              </w:numPr>
              <w:tabs>
                <w:tab w:val="left" w:pos="420"/>
              </w:tabs>
              <w:spacing w:line="500" w:lineRule="exact"/>
              <w:outlineLvl w:val="5"/>
              <w:rPr>
                <w:rFonts w:asciiTheme="majorEastAsia" w:hAnsiTheme="majorEastAsia" w:eastAsiaTheme="majorEastAsia" w:cstheme="majorEastAsia"/>
                <w:sz w:val="24"/>
              </w:rPr>
            </w:pPr>
            <w:r>
              <w:rPr>
                <w:rFonts w:hint="eastAsia" w:asciiTheme="majorEastAsia" w:hAnsiTheme="majorEastAsia" w:eastAsiaTheme="majorEastAsia" w:cstheme="majorEastAsia"/>
                <w:b w:val="0"/>
                <w:bCs/>
                <w:sz w:val="24"/>
                <w:lang w:eastAsia="zh-CN"/>
              </w:rPr>
              <w:t>广汉市中医医院污水消毒药剂</w:t>
            </w:r>
            <w:r>
              <w:rPr>
                <w:rFonts w:hint="eastAsia" w:asciiTheme="majorEastAsia" w:hAnsiTheme="majorEastAsia" w:eastAsiaTheme="majorEastAsia" w:cstheme="majorEastAsia"/>
                <w:b w:val="0"/>
                <w:bCs/>
                <w:sz w:val="24"/>
              </w:rPr>
              <w:t>采购</w:t>
            </w:r>
            <w:r>
              <w:rPr>
                <w:rFonts w:hint="eastAsia" w:asciiTheme="majorEastAsia" w:hAnsiTheme="majorEastAsia" w:eastAsiaTheme="majorEastAsia" w:cstheme="majorEastAsia"/>
                <w:b w:val="0"/>
                <w:bCs/>
                <w:sz w:val="24"/>
                <w:lang w:val="en-US" w:eastAsia="zh-CN"/>
              </w:rPr>
              <w:t>项目</w:t>
            </w:r>
          </w:p>
        </w:tc>
      </w:tr>
      <w:tr w14:paraId="0D079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710" w:type="dxa"/>
            <w:tcBorders>
              <w:top w:val="single" w:color="auto" w:sz="6" w:space="0"/>
              <w:left w:val="single" w:color="auto" w:sz="12" w:space="0"/>
              <w:bottom w:val="single" w:color="auto" w:sz="6" w:space="0"/>
              <w:right w:val="single" w:color="auto" w:sz="6" w:space="0"/>
            </w:tcBorders>
            <w:vAlign w:val="center"/>
          </w:tcPr>
          <w:p w14:paraId="5FA559C6">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559" w:type="dxa"/>
            <w:tcBorders>
              <w:top w:val="single" w:color="auto" w:sz="6" w:space="0"/>
              <w:left w:val="single" w:color="auto" w:sz="6" w:space="0"/>
              <w:bottom w:val="single" w:color="auto" w:sz="6" w:space="0"/>
              <w:right w:val="single" w:color="auto" w:sz="6" w:space="0"/>
            </w:tcBorders>
            <w:vAlign w:val="center"/>
          </w:tcPr>
          <w:p w14:paraId="0C7B1A18">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项目地点</w:t>
            </w:r>
          </w:p>
        </w:tc>
        <w:tc>
          <w:tcPr>
            <w:tcW w:w="7513" w:type="dxa"/>
            <w:tcBorders>
              <w:top w:val="single" w:color="auto" w:sz="6" w:space="0"/>
              <w:left w:val="single" w:color="auto" w:sz="6" w:space="0"/>
              <w:bottom w:val="single" w:color="auto" w:sz="6" w:space="0"/>
              <w:right w:val="single" w:color="auto" w:sz="12" w:space="0"/>
            </w:tcBorders>
            <w:vAlign w:val="center"/>
          </w:tcPr>
          <w:p w14:paraId="1E041083">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广汉市东西大街西二段147号</w:t>
            </w:r>
          </w:p>
        </w:tc>
      </w:tr>
      <w:tr w14:paraId="09B20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10" w:type="dxa"/>
            <w:tcBorders>
              <w:top w:val="single" w:color="auto" w:sz="6" w:space="0"/>
              <w:left w:val="single" w:color="auto" w:sz="12" w:space="0"/>
              <w:bottom w:val="single" w:color="auto" w:sz="6" w:space="0"/>
              <w:right w:val="single" w:color="auto" w:sz="6" w:space="0"/>
            </w:tcBorders>
            <w:vAlign w:val="center"/>
          </w:tcPr>
          <w:p w14:paraId="69046B7A">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559" w:type="dxa"/>
            <w:tcBorders>
              <w:top w:val="single" w:color="auto" w:sz="6" w:space="0"/>
              <w:left w:val="single" w:color="auto" w:sz="6" w:space="0"/>
              <w:bottom w:val="single" w:color="auto" w:sz="6" w:space="0"/>
              <w:right w:val="single" w:color="auto" w:sz="6" w:space="0"/>
            </w:tcBorders>
            <w:vAlign w:val="center"/>
          </w:tcPr>
          <w:p w14:paraId="75A90DF6">
            <w:pPr>
              <w:spacing w:line="360" w:lineRule="exact"/>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项目概况</w:t>
            </w:r>
          </w:p>
        </w:tc>
        <w:tc>
          <w:tcPr>
            <w:tcW w:w="7513" w:type="dxa"/>
            <w:tcBorders>
              <w:top w:val="single" w:color="auto" w:sz="6" w:space="0"/>
              <w:left w:val="single" w:color="auto" w:sz="6" w:space="0"/>
              <w:bottom w:val="single" w:color="auto" w:sz="6" w:space="0"/>
              <w:right w:val="single" w:color="auto" w:sz="12" w:space="0"/>
            </w:tcBorders>
            <w:vAlign w:val="center"/>
          </w:tcPr>
          <w:p w14:paraId="396E727C">
            <w:pPr>
              <w:pStyle w:val="9"/>
            </w:pPr>
            <w:r>
              <w:rPr>
                <w:rFonts w:hint="eastAsia" w:asciiTheme="majorEastAsia" w:hAnsiTheme="majorEastAsia" w:eastAsiaTheme="majorEastAsia" w:cstheme="majorEastAsia"/>
                <w:sz w:val="24"/>
              </w:rPr>
              <w:t>采购</w:t>
            </w:r>
            <w:r>
              <w:rPr>
                <w:rFonts w:hint="eastAsia" w:asciiTheme="majorEastAsia" w:hAnsiTheme="majorEastAsia" w:eastAsiaTheme="majorEastAsia" w:cstheme="majorEastAsia"/>
                <w:sz w:val="24"/>
                <w:lang w:val="en-US" w:eastAsia="zh-CN"/>
              </w:rPr>
              <w:t>项目，</w:t>
            </w:r>
            <w:r>
              <w:rPr>
                <w:rFonts w:hint="eastAsia" w:ascii="宋体" w:hAnsi="宋体"/>
                <w:sz w:val="24"/>
              </w:rPr>
              <w:t>详见第三章技术、商务及服务要求</w:t>
            </w:r>
          </w:p>
        </w:tc>
      </w:tr>
      <w:tr w14:paraId="04976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6" w:hRule="atLeast"/>
        </w:trPr>
        <w:tc>
          <w:tcPr>
            <w:tcW w:w="710" w:type="dxa"/>
            <w:tcBorders>
              <w:top w:val="single" w:color="auto" w:sz="6" w:space="0"/>
              <w:left w:val="single" w:color="auto" w:sz="12" w:space="0"/>
              <w:bottom w:val="single" w:color="auto" w:sz="6" w:space="0"/>
              <w:right w:val="single" w:color="auto" w:sz="6" w:space="0"/>
            </w:tcBorders>
            <w:vAlign w:val="center"/>
          </w:tcPr>
          <w:p w14:paraId="62B99760">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559" w:type="dxa"/>
            <w:tcBorders>
              <w:top w:val="single" w:color="auto" w:sz="6" w:space="0"/>
              <w:left w:val="single" w:color="auto" w:sz="6" w:space="0"/>
              <w:bottom w:val="single" w:color="auto" w:sz="6" w:space="0"/>
              <w:right w:val="single" w:color="auto" w:sz="6" w:space="0"/>
            </w:tcBorders>
            <w:vAlign w:val="center"/>
          </w:tcPr>
          <w:p w14:paraId="29F34376">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询价人资格要求</w:t>
            </w:r>
          </w:p>
        </w:tc>
        <w:tc>
          <w:tcPr>
            <w:tcW w:w="7513" w:type="dxa"/>
            <w:tcBorders>
              <w:top w:val="single" w:color="auto" w:sz="6" w:space="0"/>
              <w:left w:val="single" w:color="auto" w:sz="6" w:space="0"/>
              <w:bottom w:val="single" w:color="auto" w:sz="6" w:space="0"/>
              <w:right w:val="single" w:color="auto" w:sz="12" w:space="0"/>
            </w:tcBorders>
            <w:vAlign w:val="center"/>
          </w:tcPr>
          <w:p w14:paraId="3A728A5F">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1、具有独立承担民事责任的能力；</w:t>
            </w:r>
          </w:p>
          <w:p w14:paraId="5C3D627D">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2、具有良好的商业信誉和健全的财务会计制度；</w:t>
            </w:r>
          </w:p>
          <w:p w14:paraId="43D70ACE">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3、具有履行合同所必需的设备和专业技术能力；具有专业检测设备、专业检测技术队伍和管理人员。</w:t>
            </w:r>
          </w:p>
          <w:p w14:paraId="57E64681">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4、有依法缴纳税收和社会保障资金的良好记录；</w:t>
            </w:r>
          </w:p>
          <w:p w14:paraId="5E4ECC61">
            <w:pPr>
              <w:spacing w:line="500" w:lineRule="atLeast"/>
              <w:rPr>
                <w:rFonts w:asciiTheme="majorEastAsia" w:hAnsiTheme="majorEastAsia" w:eastAsiaTheme="majorEastAsia" w:cstheme="majorEastAsia"/>
                <w:color w:val="333333"/>
                <w:sz w:val="24"/>
                <w:shd w:val="clear" w:color="auto" w:fill="FFFFFF"/>
              </w:rPr>
            </w:pPr>
            <w:r>
              <w:rPr>
                <w:rFonts w:hint="eastAsia" w:asciiTheme="majorEastAsia" w:hAnsiTheme="majorEastAsia" w:eastAsiaTheme="majorEastAsia" w:cstheme="majorEastAsia"/>
                <w:color w:val="333333"/>
                <w:sz w:val="24"/>
                <w:shd w:val="clear" w:color="auto" w:fill="FFFFFF"/>
              </w:rPr>
              <w:t>5、参加采购活动前三年内（不足三年按公司成立时起），在经营活动中没有重大违法记录；</w:t>
            </w:r>
          </w:p>
          <w:p w14:paraId="3AABE6BC">
            <w:pPr>
              <w:spacing w:line="500" w:lineRule="atLeast"/>
              <w:rPr>
                <w:rFonts w:hint="eastAsia" w:asciiTheme="majorEastAsia" w:hAnsiTheme="majorEastAsia" w:eastAsiaTheme="majorEastAsia" w:cstheme="majorEastAsia"/>
                <w:color w:val="333333"/>
                <w:sz w:val="24"/>
                <w:shd w:val="clear" w:color="auto" w:fill="FFFFFF"/>
                <w:lang w:eastAsia="zh-CN"/>
              </w:rPr>
            </w:pPr>
            <w:r>
              <w:rPr>
                <w:rFonts w:hint="eastAsia" w:asciiTheme="majorEastAsia" w:hAnsiTheme="majorEastAsia" w:eastAsiaTheme="majorEastAsia" w:cstheme="majorEastAsia"/>
                <w:color w:val="333333"/>
                <w:sz w:val="24"/>
                <w:shd w:val="clear" w:color="auto" w:fill="FFFFFF"/>
              </w:rPr>
              <w:t>6、法律、行政法规规定的其他条件</w:t>
            </w:r>
            <w:r>
              <w:rPr>
                <w:rFonts w:hint="eastAsia" w:asciiTheme="majorEastAsia" w:hAnsiTheme="majorEastAsia" w:eastAsiaTheme="majorEastAsia" w:cstheme="majorEastAsia"/>
                <w:color w:val="333333"/>
                <w:sz w:val="24"/>
                <w:shd w:val="clear" w:color="auto" w:fill="FFFFFF"/>
                <w:lang w:eastAsia="zh-CN"/>
              </w:rPr>
              <w:t>；</w:t>
            </w:r>
          </w:p>
          <w:p w14:paraId="1A3BA73D">
            <w:pPr>
              <w:spacing w:line="500" w:lineRule="atLeast"/>
              <w:rPr>
                <w:rFonts w:hint="eastAsia" w:asciiTheme="majorEastAsia" w:hAnsiTheme="majorEastAsia" w:eastAsiaTheme="majorEastAsia" w:cstheme="majorEastAsia"/>
                <w:color w:val="333333"/>
                <w:sz w:val="24"/>
                <w:shd w:val="clear" w:color="auto" w:fill="FFFFFF"/>
                <w:lang w:eastAsia="zh-CN"/>
              </w:rPr>
            </w:pPr>
            <w:r>
              <w:rPr>
                <w:rFonts w:hint="eastAsia" w:asciiTheme="majorEastAsia" w:hAnsiTheme="majorEastAsia" w:eastAsiaTheme="majorEastAsia" w:cstheme="majorEastAsia"/>
                <w:color w:val="333333"/>
                <w:sz w:val="24"/>
                <w:shd w:val="clear" w:color="auto" w:fill="FFFFFF"/>
              </w:rPr>
              <w:t>7、本项目不接受联合体投标，不得转包或分包</w:t>
            </w:r>
            <w:r>
              <w:rPr>
                <w:rFonts w:hint="eastAsia" w:asciiTheme="majorEastAsia" w:hAnsiTheme="majorEastAsia" w:eastAsiaTheme="majorEastAsia" w:cstheme="majorEastAsia"/>
                <w:color w:val="333333"/>
                <w:sz w:val="24"/>
                <w:shd w:val="clear" w:color="auto" w:fill="FFFFFF"/>
                <w:lang w:eastAsia="zh-CN"/>
              </w:rPr>
              <w:t>；</w:t>
            </w:r>
          </w:p>
          <w:p w14:paraId="21C10198">
            <w:pPr>
              <w:pStyle w:val="9"/>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8、特殊要求：</w:t>
            </w:r>
          </w:p>
          <w:p w14:paraId="078BD9E0">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8.1、符合《消毒技术规范》（2005版）；GB18466-2005《医疗机构水污染排放标准》；</w:t>
            </w:r>
          </w:p>
          <w:p w14:paraId="2635DAE4">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8.2、须具有独立签订合同的权利和履行合同的能力，如危化品运输能力；若采用第三方托运的，需提供托运合同等相关证明资料或承诺函；</w:t>
            </w:r>
          </w:p>
          <w:p w14:paraId="3AD62B91">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8.3、供应商为生产厂家时：须具有投标产品的安全生产许可证，许可范围须包含本次投标产品，提供安全生产许可证复印件加盖公章；</w:t>
            </w:r>
          </w:p>
          <w:p w14:paraId="7A7BFEF6">
            <w:pPr>
              <w:pStyle w:val="9"/>
              <w:ind w:firstLine="480"/>
              <w:rPr>
                <w:rFonts w:hint="eastAsia" w:asciiTheme="majorEastAsia" w:hAnsiTheme="majorEastAsia" w:eastAsiaTheme="majorEastAsia" w:cstheme="majorEastAsia"/>
                <w:color w:val="333333"/>
                <w:sz w:val="24"/>
                <w:shd w:val="clear" w:color="auto" w:fill="FFFFFF"/>
                <w:lang w:val="en-US" w:eastAsia="zh-CN"/>
              </w:rPr>
            </w:pPr>
            <w:r>
              <w:rPr>
                <w:rFonts w:hint="eastAsia" w:asciiTheme="majorEastAsia" w:hAnsiTheme="majorEastAsia" w:eastAsiaTheme="majorEastAsia" w:cstheme="majorEastAsia"/>
                <w:color w:val="333333"/>
                <w:sz w:val="24"/>
                <w:shd w:val="clear" w:color="auto" w:fill="FFFFFF"/>
                <w:lang w:val="en-US" w:eastAsia="zh-CN"/>
              </w:rPr>
              <w:t>8.4、供应商为代理商或经销商时：须具有危险化学品经营许可证，许可证许可范围须包含本次投标产品，提供危险化学品经营许可证复印件加盖公章；</w:t>
            </w:r>
          </w:p>
          <w:p w14:paraId="2A38F426">
            <w:pPr>
              <w:pStyle w:val="9"/>
              <w:ind w:firstLine="480"/>
              <w:rPr>
                <w:rFonts w:hint="eastAsia" w:asciiTheme="majorEastAsia" w:hAnsiTheme="majorEastAsia" w:eastAsiaTheme="majorEastAsia" w:cstheme="majorEastAsia"/>
                <w:color w:val="333333"/>
                <w:sz w:val="24"/>
                <w:shd w:val="clear" w:color="auto" w:fill="FFFFFF"/>
                <w:lang w:eastAsia="zh-CN"/>
              </w:rPr>
            </w:pPr>
            <w:r>
              <w:rPr>
                <w:rFonts w:hint="eastAsia" w:asciiTheme="majorEastAsia" w:hAnsiTheme="majorEastAsia" w:eastAsiaTheme="majorEastAsia" w:cstheme="majorEastAsia"/>
                <w:color w:val="333333"/>
                <w:sz w:val="24"/>
                <w:shd w:val="clear" w:color="auto" w:fill="FFFFFF"/>
                <w:lang w:val="en-US" w:eastAsia="zh-CN"/>
              </w:rPr>
              <w:t>8.5、投标产品具有有计量认证资质（CMA）的有关第三方检测部门检测报告；(提供2023年1月1日至今出具的检测报告复印件加盖公章)。</w:t>
            </w:r>
          </w:p>
        </w:tc>
      </w:tr>
      <w:tr w14:paraId="7825B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6" w:space="0"/>
              <w:right w:val="single" w:color="auto" w:sz="6" w:space="0"/>
            </w:tcBorders>
            <w:vAlign w:val="center"/>
          </w:tcPr>
          <w:p w14:paraId="3C31A694">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559" w:type="dxa"/>
            <w:tcBorders>
              <w:top w:val="single" w:color="auto" w:sz="4" w:space="0"/>
              <w:left w:val="single" w:color="auto" w:sz="6" w:space="0"/>
              <w:bottom w:val="single" w:color="auto" w:sz="6" w:space="0"/>
              <w:right w:val="single" w:color="auto" w:sz="6" w:space="0"/>
            </w:tcBorders>
            <w:vAlign w:val="center"/>
          </w:tcPr>
          <w:p w14:paraId="6F8EA6B2">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询价答疑会</w:t>
            </w:r>
          </w:p>
        </w:tc>
        <w:tc>
          <w:tcPr>
            <w:tcW w:w="7513" w:type="dxa"/>
            <w:tcBorders>
              <w:top w:val="single" w:color="auto" w:sz="4" w:space="0"/>
              <w:left w:val="single" w:color="auto" w:sz="6" w:space="0"/>
              <w:bottom w:val="single" w:color="auto" w:sz="6" w:space="0"/>
              <w:right w:val="single" w:color="auto" w:sz="12" w:space="0"/>
            </w:tcBorders>
            <w:vAlign w:val="center"/>
          </w:tcPr>
          <w:p w14:paraId="495E70E2">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不召开</w:t>
            </w:r>
          </w:p>
        </w:tc>
      </w:tr>
      <w:tr w14:paraId="2A41F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710" w:type="dxa"/>
            <w:tcBorders>
              <w:top w:val="single" w:color="auto" w:sz="4" w:space="0"/>
              <w:left w:val="single" w:color="auto" w:sz="12" w:space="0"/>
              <w:bottom w:val="single" w:color="auto" w:sz="6" w:space="0"/>
              <w:right w:val="single" w:color="auto" w:sz="6" w:space="0"/>
            </w:tcBorders>
            <w:vAlign w:val="center"/>
          </w:tcPr>
          <w:p w14:paraId="1B0A6FD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559" w:type="dxa"/>
            <w:tcBorders>
              <w:top w:val="single" w:color="auto" w:sz="4" w:space="0"/>
              <w:left w:val="single" w:color="auto" w:sz="6" w:space="0"/>
              <w:bottom w:val="single" w:color="auto" w:sz="6" w:space="0"/>
              <w:right w:val="single" w:color="auto" w:sz="6" w:space="0"/>
            </w:tcBorders>
            <w:vAlign w:val="center"/>
          </w:tcPr>
          <w:p w14:paraId="0B57C25F">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询价文件</w:t>
            </w:r>
          </w:p>
          <w:p w14:paraId="12BC6B24">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要求</w:t>
            </w:r>
          </w:p>
        </w:tc>
        <w:tc>
          <w:tcPr>
            <w:tcW w:w="7513" w:type="dxa"/>
            <w:tcBorders>
              <w:top w:val="single" w:color="auto" w:sz="4" w:space="0"/>
              <w:left w:val="single" w:color="auto" w:sz="6" w:space="0"/>
              <w:bottom w:val="single" w:color="auto" w:sz="6" w:space="0"/>
              <w:right w:val="single" w:color="auto" w:sz="12" w:space="0"/>
            </w:tcBorders>
            <w:vAlign w:val="center"/>
          </w:tcPr>
          <w:p w14:paraId="6E195E35">
            <w:pPr>
              <w:tabs>
                <w:tab w:val="left" w:pos="420"/>
              </w:tabs>
              <w:spacing w:line="360" w:lineRule="exact"/>
              <w:rPr>
                <w:rFonts w:asciiTheme="majorEastAsia" w:hAnsiTheme="majorEastAsia" w:eastAsiaTheme="majorEastAsia" w:cstheme="majorEastAsia"/>
                <w:b/>
                <w:sz w:val="24"/>
              </w:rPr>
            </w:pPr>
            <w:r>
              <w:rPr>
                <w:rFonts w:hint="eastAsia" w:asciiTheme="majorEastAsia" w:hAnsiTheme="majorEastAsia" w:eastAsiaTheme="majorEastAsia" w:cstheme="majorEastAsia"/>
                <w:sz w:val="24"/>
              </w:rPr>
              <w:t>1.询价文件份数：一份正本、一份副本。</w:t>
            </w:r>
          </w:p>
          <w:p w14:paraId="2099BA98">
            <w:pPr>
              <w:tabs>
                <w:tab w:val="left" w:pos="420"/>
              </w:tabs>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2.询价文件正本和副本必须装订成册并编码，并密封装订。</w:t>
            </w:r>
          </w:p>
          <w:p w14:paraId="331C3BE3">
            <w:pPr>
              <w:tabs>
                <w:tab w:val="left" w:pos="420"/>
              </w:tabs>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3.以上文件均不予退还。</w:t>
            </w:r>
          </w:p>
        </w:tc>
      </w:tr>
      <w:tr w14:paraId="21BCE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6" w:space="0"/>
              <w:right w:val="single" w:color="auto" w:sz="6" w:space="0"/>
            </w:tcBorders>
            <w:vAlign w:val="center"/>
          </w:tcPr>
          <w:p w14:paraId="4866A79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559" w:type="dxa"/>
            <w:tcBorders>
              <w:top w:val="single" w:color="auto" w:sz="4" w:space="0"/>
              <w:left w:val="single" w:color="auto" w:sz="6" w:space="0"/>
              <w:bottom w:val="single" w:color="auto" w:sz="6" w:space="0"/>
              <w:right w:val="single" w:color="auto" w:sz="6" w:space="0"/>
            </w:tcBorders>
            <w:vAlign w:val="center"/>
          </w:tcPr>
          <w:p w14:paraId="08229F11">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评选方法</w:t>
            </w:r>
          </w:p>
        </w:tc>
        <w:tc>
          <w:tcPr>
            <w:tcW w:w="7513" w:type="dxa"/>
            <w:tcBorders>
              <w:top w:val="single" w:color="auto" w:sz="4" w:space="0"/>
              <w:left w:val="single" w:color="auto" w:sz="6" w:space="0"/>
              <w:bottom w:val="single" w:color="auto" w:sz="6" w:space="0"/>
              <w:right w:val="single" w:color="auto" w:sz="12" w:space="0"/>
            </w:tcBorders>
            <w:vAlign w:val="center"/>
          </w:tcPr>
          <w:p w14:paraId="4CC5FD65">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最低价中标法</w:t>
            </w:r>
          </w:p>
        </w:tc>
      </w:tr>
      <w:tr w14:paraId="077EC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466F63D0">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559" w:type="dxa"/>
            <w:tcBorders>
              <w:top w:val="single" w:color="auto" w:sz="4" w:space="0"/>
              <w:left w:val="single" w:color="auto" w:sz="6" w:space="0"/>
              <w:bottom w:val="single" w:color="auto" w:sz="4" w:space="0"/>
              <w:right w:val="single" w:color="auto" w:sz="6" w:space="0"/>
            </w:tcBorders>
            <w:vAlign w:val="center"/>
          </w:tcPr>
          <w:p w14:paraId="4B62F3A6">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询价报价最高限价</w:t>
            </w:r>
          </w:p>
        </w:tc>
        <w:tc>
          <w:tcPr>
            <w:tcW w:w="7513" w:type="dxa"/>
            <w:tcBorders>
              <w:top w:val="single" w:color="auto" w:sz="4" w:space="0"/>
              <w:left w:val="single" w:color="auto" w:sz="6" w:space="0"/>
              <w:bottom w:val="single" w:color="auto" w:sz="4" w:space="0"/>
              <w:right w:val="single" w:color="auto" w:sz="12" w:space="0"/>
            </w:tcBorders>
            <w:vAlign w:val="center"/>
          </w:tcPr>
          <w:p w14:paraId="2E52E8E7">
            <w:pPr>
              <w:spacing w:line="360" w:lineRule="exact"/>
              <w:rPr>
                <w:rFonts w:asciiTheme="majorEastAsia" w:hAnsiTheme="majorEastAsia" w:eastAsiaTheme="majorEastAsia" w:cstheme="majorEastAsia"/>
                <w:sz w:val="24"/>
                <w:highlight w:val="green"/>
              </w:rPr>
            </w:pPr>
            <w:r>
              <w:rPr>
                <w:rFonts w:hint="eastAsia" w:asciiTheme="majorEastAsia" w:hAnsiTheme="majorEastAsia" w:eastAsiaTheme="majorEastAsia" w:cstheme="majorEastAsia"/>
                <w:sz w:val="24"/>
              </w:rPr>
              <w:t>本项目最高限价</w:t>
            </w:r>
            <w:r>
              <w:rPr>
                <w:rFonts w:hint="eastAsia" w:asciiTheme="majorEastAsia" w:hAnsiTheme="majorEastAsia" w:eastAsiaTheme="majorEastAsia" w:cstheme="majorEastAsia"/>
                <w:sz w:val="24"/>
                <w:lang w:val="en-US" w:eastAsia="zh-CN"/>
              </w:rPr>
              <w:t>4.8</w:t>
            </w:r>
            <w:r>
              <w:rPr>
                <w:rFonts w:hint="eastAsia" w:asciiTheme="majorEastAsia" w:hAnsiTheme="majorEastAsia" w:eastAsiaTheme="majorEastAsia" w:cstheme="majorEastAsia"/>
                <w:sz w:val="24"/>
              </w:rPr>
              <w:t>万元，超过最高限价的报价为无效报价。</w:t>
            </w:r>
          </w:p>
        </w:tc>
      </w:tr>
      <w:tr w14:paraId="6543C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1E415ACF">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559" w:type="dxa"/>
            <w:tcBorders>
              <w:top w:val="single" w:color="auto" w:sz="4" w:space="0"/>
              <w:left w:val="single" w:color="auto" w:sz="6" w:space="0"/>
              <w:bottom w:val="single" w:color="auto" w:sz="4" w:space="0"/>
              <w:right w:val="single" w:color="auto" w:sz="6" w:space="0"/>
            </w:tcBorders>
            <w:vAlign w:val="center"/>
          </w:tcPr>
          <w:p w14:paraId="1D0D34F5">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询价文件有效期</w:t>
            </w:r>
          </w:p>
        </w:tc>
        <w:tc>
          <w:tcPr>
            <w:tcW w:w="7513" w:type="dxa"/>
            <w:tcBorders>
              <w:top w:val="single" w:color="auto" w:sz="4" w:space="0"/>
              <w:left w:val="single" w:color="auto" w:sz="6" w:space="0"/>
              <w:bottom w:val="single" w:color="auto" w:sz="4" w:space="0"/>
              <w:right w:val="single" w:color="auto" w:sz="12" w:space="0"/>
            </w:tcBorders>
            <w:vAlign w:val="center"/>
          </w:tcPr>
          <w:p w14:paraId="33A50487">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个日历天（从询价申请截止之日计，如询价人因工作需要则相应延长。）</w:t>
            </w:r>
          </w:p>
        </w:tc>
      </w:tr>
      <w:tr w14:paraId="5967B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79B2B0CB">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1559" w:type="dxa"/>
            <w:tcBorders>
              <w:top w:val="single" w:color="auto" w:sz="4" w:space="0"/>
              <w:left w:val="single" w:color="auto" w:sz="6" w:space="0"/>
              <w:bottom w:val="single" w:color="auto" w:sz="4" w:space="0"/>
              <w:right w:val="single" w:color="auto" w:sz="6" w:space="0"/>
            </w:tcBorders>
            <w:vAlign w:val="center"/>
          </w:tcPr>
          <w:p w14:paraId="4DFDB212">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评选时间和地点</w:t>
            </w:r>
          </w:p>
        </w:tc>
        <w:tc>
          <w:tcPr>
            <w:tcW w:w="7513" w:type="dxa"/>
            <w:tcBorders>
              <w:top w:val="single" w:color="auto" w:sz="4" w:space="0"/>
              <w:left w:val="single" w:color="auto" w:sz="6" w:space="0"/>
              <w:bottom w:val="single" w:color="auto" w:sz="4" w:space="0"/>
              <w:right w:val="single" w:color="auto" w:sz="12" w:space="0"/>
            </w:tcBorders>
            <w:vAlign w:val="center"/>
          </w:tcPr>
          <w:p w14:paraId="7D51B14F">
            <w:pPr>
              <w:pStyle w:val="25"/>
              <w:numPr>
                <w:ilvl w:val="0"/>
                <w:numId w:val="2"/>
              </w:numPr>
              <w:tabs>
                <w:tab w:val="left" w:pos="312"/>
              </w:tabs>
              <w:spacing w:line="360" w:lineRule="exact"/>
              <w:ind w:firstLineChars="0"/>
              <w:rPr>
                <w:rFonts w:asciiTheme="majorEastAsia" w:hAnsiTheme="majorEastAsia" w:eastAsiaTheme="majorEastAsia" w:cstheme="majorEastAsia"/>
                <w:bCs/>
                <w:sz w:val="24"/>
                <w:lang w:val="zh-CN"/>
              </w:rPr>
            </w:pPr>
            <w:r>
              <w:rPr>
                <w:rFonts w:hint="eastAsia" w:asciiTheme="majorEastAsia" w:hAnsiTheme="majorEastAsia" w:eastAsiaTheme="majorEastAsia" w:cstheme="majorEastAsia"/>
                <w:bCs/>
                <w:sz w:val="24"/>
                <w:lang w:val="zh-CN"/>
              </w:rPr>
              <w:t>评选时间：202</w:t>
            </w:r>
            <w:r>
              <w:rPr>
                <w:rFonts w:hint="eastAsia" w:asciiTheme="majorEastAsia" w:hAnsiTheme="majorEastAsia" w:eastAsiaTheme="majorEastAsia" w:cstheme="majorEastAsia"/>
                <w:bCs/>
                <w:sz w:val="24"/>
                <w:lang w:val="en-US" w:eastAsia="zh-CN"/>
              </w:rPr>
              <w:t>5</w:t>
            </w:r>
            <w:r>
              <w:rPr>
                <w:rFonts w:hint="eastAsia" w:asciiTheme="majorEastAsia" w:hAnsiTheme="majorEastAsia" w:eastAsiaTheme="majorEastAsia" w:cstheme="majorEastAsia"/>
                <w:bCs/>
                <w:sz w:val="24"/>
                <w:lang w:val="zh-CN"/>
              </w:rPr>
              <w:t>年</w:t>
            </w:r>
            <w:r>
              <w:rPr>
                <w:rFonts w:hint="eastAsia" w:asciiTheme="majorEastAsia" w:hAnsiTheme="majorEastAsia" w:eastAsiaTheme="majorEastAsia" w:cstheme="majorEastAsia"/>
                <w:bCs/>
                <w:sz w:val="24"/>
                <w:lang w:val="en-US" w:eastAsia="zh-CN"/>
              </w:rPr>
              <w:t>8</w:t>
            </w:r>
            <w:r>
              <w:rPr>
                <w:rFonts w:hint="eastAsia" w:asciiTheme="majorEastAsia" w:hAnsiTheme="majorEastAsia" w:eastAsiaTheme="majorEastAsia" w:cstheme="majorEastAsia"/>
                <w:bCs/>
                <w:sz w:val="24"/>
                <w:lang w:val="zh-CN"/>
              </w:rPr>
              <w:t>月</w:t>
            </w:r>
            <w:r>
              <w:rPr>
                <w:rFonts w:hint="eastAsia" w:asciiTheme="majorEastAsia" w:hAnsiTheme="majorEastAsia" w:eastAsiaTheme="majorEastAsia" w:cstheme="majorEastAsia"/>
                <w:bCs/>
                <w:sz w:val="24"/>
                <w:lang w:val="en-US" w:eastAsia="zh-CN"/>
              </w:rPr>
              <w:t>15</w:t>
            </w:r>
            <w:r>
              <w:rPr>
                <w:rFonts w:hint="eastAsia" w:asciiTheme="majorEastAsia" w:hAnsiTheme="majorEastAsia" w:eastAsiaTheme="majorEastAsia" w:cstheme="majorEastAsia"/>
                <w:bCs/>
                <w:sz w:val="24"/>
                <w:lang w:val="zh-CN"/>
              </w:rPr>
              <w:t>日</w:t>
            </w:r>
            <w:r>
              <w:rPr>
                <w:rFonts w:hint="eastAsia" w:asciiTheme="majorEastAsia" w:hAnsiTheme="majorEastAsia" w:eastAsiaTheme="majorEastAsia" w:cstheme="majorEastAsia"/>
                <w:bCs/>
                <w:sz w:val="24"/>
              </w:rPr>
              <w:t>9</w:t>
            </w:r>
            <w:r>
              <w:rPr>
                <w:rFonts w:hint="eastAsia" w:asciiTheme="majorEastAsia" w:hAnsiTheme="majorEastAsia" w:eastAsiaTheme="majorEastAsia" w:cstheme="majorEastAsia"/>
                <w:bCs/>
                <w:sz w:val="24"/>
                <w:lang w:val="zh-CN"/>
              </w:rPr>
              <w:t>:</w:t>
            </w:r>
            <w:r>
              <w:rPr>
                <w:rFonts w:hint="eastAsia" w:asciiTheme="majorEastAsia" w:hAnsiTheme="majorEastAsia" w:eastAsiaTheme="majorEastAsia" w:cstheme="majorEastAsia"/>
                <w:bCs/>
                <w:sz w:val="24"/>
                <w:lang w:val="en-US" w:eastAsia="zh-CN"/>
              </w:rPr>
              <w:t>3</w:t>
            </w:r>
            <w:r>
              <w:rPr>
                <w:rFonts w:hint="eastAsia" w:asciiTheme="majorEastAsia" w:hAnsiTheme="majorEastAsia" w:eastAsiaTheme="majorEastAsia" w:cstheme="majorEastAsia"/>
                <w:bCs/>
                <w:sz w:val="24"/>
                <w:lang w:val="zh-CN"/>
              </w:rPr>
              <w:t>0（</w:t>
            </w:r>
            <w:r>
              <w:rPr>
                <w:rFonts w:hint="eastAsia" w:asciiTheme="majorEastAsia" w:hAnsiTheme="majorEastAsia" w:eastAsiaTheme="majorEastAsia" w:cstheme="majorEastAsia"/>
                <w:bCs/>
                <w:color w:val="000000" w:themeColor="text1"/>
                <w:sz w:val="24"/>
                <w:lang w:val="zh-CN"/>
              </w:rPr>
              <w:t>北京时间）</w:t>
            </w:r>
            <w:r>
              <w:rPr>
                <w:rFonts w:hint="eastAsia" w:asciiTheme="majorEastAsia" w:hAnsiTheme="majorEastAsia" w:eastAsiaTheme="majorEastAsia" w:cstheme="majorEastAsia"/>
                <w:bCs/>
                <w:sz w:val="24"/>
                <w:lang w:val="zh-CN"/>
              </w:rPr>
              <w:t>。</w:t>
            </w:r>
          </w:p>
          <w:p w14:paraId="29B21F2B">
            <w:pPr>
              <w:spacing w:line="36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lang w:val="zh-CN"/>
              </w:rPr>
              <w:t>2、评选地点：</w:t>
            </w:r>
            <w:r>
              <w:rPr>
                <w:rFonts w:hint="eastAsia" w:asciiTheme="majorEastAsia" w:hAnsiTheme="majorEastAsia" w:eastAsiaTheme="majorEastAsia" w:cstheme="majorEastAsia"/>
                <w:color w:val="333333"/>
                <w:sz w:val="24"/>
                <w:shd w:val="clear" w:color="auto" w:fill="FFFFFF"/>
              </w:rPr>
              <w:t>广汉市东西大街西二段147号</w:t>
            </w:r>
          </w:p>
        </w:tc>
      </w:tr>
      <w:tr w14:paraId="5FF73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12" w:space="0"/>
              <w:bottom w:val="single" w:color="auto" w:sz="4" w:space="0"/>
              <w:right w:val="single" w:color="auto" w:sz="6" w:space="0"/>
            </w:tcBorders>
            <w:vAlign w:val="center"/>
          </w:tcPr>
          <w:p w14:paraId="2EACC986">
            <w:pPr>
              <w:spacing w:line="360" w:lineRule="exact"/>
              <w:jc w:val="center"/>
              <w:rPr>
                <w:rFonts w:asciiTheme="majorEastAsia" w:hAnsiTheme="majorEastAsia" w:eastAsiaTheme="majorEastAsia" w:cstheme="majorEastAsia"/>
                <w:sz w:val="24"/>
              </w:rPr>
            </w:pPr>
            <w:bookmarkStart w:id="25" w:name="_Toc86571969"/>
            <w:bookmarkStart w:id="26" w:name="_Toc86485832"/>
            <w:r>
              <w:rPr>
                <w:rFonts w:hint="eastAsia" w:asciiTheme="majorEastAsia" w:hAnsiTheme="majorEastAsia" w:eastAsiaTheme="majorEastAsia" w:cstheme="majorEastAsia"/>
                <w:sz w:val="24"/>
              </w:rPr>
              <w:t>12</w:t>
            </w:r>
          </w:p>
        </w:tc>
        <w:tc>
          <w:tcPr>
            <w:tcW w:w="1559" w:type="dxa"/>
            <w:tcBorders>
              <w:top w:val="single" w:color="auto" w:sz="4" w:space="0"/>
              <w:left w:val="single" w:color="auto" w:sz="6" w:space="0"/>
              <w:bottom w:val="single" w:color="auto" w:sz="4" w:space="0"/>
              <w:right w:val="single" w:color="auto" w:sz="6" w:space="0"/>
            </w:tcBorders>
            <w:vAlign w:val="center"/>
          </w:tcPr>
          <w:p w14:paraId="62922361">
            <w:pPr>
              <w:spacing w:line="360" w:lineRule="exac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中选标准</w:t>
            </w:r>
          </w:p>
        </w:tc>
        <w:tc>
          <w:tcPr>
            <w:tcW w:w="7513" w:type="dxa"/>
            <w:tcBorders>
              <w:top w:val="single" w:color="auto" w:sz="4" w:space="0"/>
              <w:left w:val="single" w:color="auto" w:sz="6" w:space="0"/>
              <w:bottom w:val="single" w:color="auto" w:sz="4" w:space="0"/>
              <w:right w:val="single" w:color="auto" w:sz="12" w:space="0"/>
            </w:tcBorders>
            <w:vAlign w:val="center"/>
          </w:tcPr>
          <w:p w14:paraId="442ED80F">
            <w:pPr>
              <w:spacing w:line="360" w:lineRule="exact"/>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由评审小组遵循公平、公正、科学和择优的原则， 对符合询价要求的询价人进行评审，确定中选人。</w:t>
            </w:r>
          </w:p>
        </w:tc>
      </w:tr>
      <w:bookmarkEnd w:id="25"/>
      <w:bookmarkEnd w:id="26"/>
    </w:tbl>
    <w:p w14:paraId="6950CB49">
      <w:pPr>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br w:type="page"/>
      </w:r>
      <w:bookmarkEnd w:id="9"/>
      <w:bookmarkEnd w:id="10"/>
      <w:bookmarkEnd w:id="11"/>
      <w:bookmarkEnd w:id="12"/>
      <w:bookmarkEnd w:id="13"/>
      <w:bookmarkEnd w:id="14"/>
      <w:bookmarkEnd w:id="15"/>
      <w:bookmarkEnd w:id="16"/>
      <w:bookmarkEnd w:id="17"/>
      <w:bookmarkEnd w:id="18"/>
      <w:bookmarkEnd w:id="19"/>
    </w:p>
    <w:p w14:paraId="75A10943">
      <w:pPr>
        <w:spacing w:line="380" w:lineRule="atLeast"/>
        <w:jc w:val="center"/>
        <w:outlineLvl w:val="5"/>
        <w:rPr>
          <w:rFonts w:hint="eastAsia" w:asciiTheme="majorEastAsia" w:hAnsiTheme="majorEastAsia" w:eastAsiaTheme="majorEastAsia" w:cstheme="majorEastAsia"/>
          <w:b/>
          <w:sz w:val="32"/>
          <w:szCs w:val="32"/>
          <w:lang w:val="en-US" w:eastAsia="zh-CN"/>
        </w:rPr>
      </w:pPr>
      <w:r>
        <w:rPr>
          <w:rFonts w:hint="eastAsia" w:asciiTheme="majorEastAsia" w:hAnsiTheme="majorEastAsia" w:eastAsiaTheme="majorEastAsia" w:cstheme="majorEastAsia"/>
          <w:b/>
          <w:sz w:val="32"/>
          <w:szCs w:val="32"/>
        </w:rPr>
        <w:t>第三章 技术、商务及服务要求</w:t>
      </w:r>
    </w:p>
    <w:p w14:paraId="29C016B2">
      <w:pPr>
        <w:pStyle w:val="9"/>
        <w:spacing w:line="400" w:lineRule="exact"/>
        <w:rPr>
          <w:rFonts w:hint="default" w:asciiTheme="minorEastAsia" w:hAnsiTheme="minorEastAsia" w:eastAsiaTheme="minorEastAsia"/>
          <w:b/>
          <w:sz w:val="22"/>
          <w:lang w:val="en-US" w:eastAsia="zh-CN"/>
        </w:rPr>
      </w:pPr>
      <w:r>
        <w:rPr>
          <w:rFonts w:hint="eastAsia" w:asciiTheme="minorEastAsia" w:hAnsiTheme="minorEastAsia" w:eastAsiaTheme="minorEastAsia"/>
          <w:sz w:val="22"/>
        </w:rPr>
        <w:t>一．</w:t>
      </w:r>
      <w:r>
        <w:rPr>
          <w:rFonts w:hint="eastAsia" w:asciiTheme="minorEastAsia" w:hAnsiTheme="minorEastAsia" w:eastAsiaTheme="minorEastAsia"/>
          <w:b/>
          <w:sz w:val="22"/>
        </w:rPr>
        <w:t>项目范围</w:t>
      </w:r>
      <w:r>
        <w:rPr>
          <w:rFonts w:hint="eastAsia" w:asciiTheme="minorEastAsia" w:hAnsiTheme="minorEastAsia" w:eastAsiaTheme="minorEastAsia"/>
          <w:b/>
          <w:sz w:val="22"/>
          <w:lang w:eastAsia="zh-CN"/>
        </w:rPr>
        <w:t>：广汉市中医医院</w:t>
      </w:r>
      <w:r>
        <w:rPr>
          <w:rFonts w:hint="eastAsia" w:asciiTheme="minorEastAsia" w:hAnsiTheme="minorEastAsia" w:eastAsiaTheme="minorEastAsia"/>
          <w:b/>
          <w:sz w:val="22"/>
          <w:lang w:val="en-US" w:eastAsia="zh-CN"/>
        </w:rPr>
        <w:t>指定地点</w:t>
      </w:r>
    </w:p>
    <w:p w14:paraId="2E278626">
      <w:pPr>
        <w:pStyle w:val="9"/>
        <w:rPr>
          <w:rFonts w:hint="eastAsia" w:asciiTheme="minorEastAsia" w:hAnsiTheme="minorEastAsia" w:eastAsiaTheme="minorEastAsia"/>
          <w:b/>
          <w:sz w:val="22"/>
          <w:lang w:eastAsia="zh-CN"/>
        </w:rPr>
      </w:pPr>
      <w:r>
        <w:rPr>
          <w:rFonts w:hint="eastAsia" w:asciiTheme="minorEastAsia" w:hAnsiTheme="minorEastAsia" w:eastAsiaTheme="minorEastAsia"/>
          <w:sz w:val="22"/>
        </w:rPr>
        <w:t>二．</w:t>
      </w:r>
      <w:r>
        <w:rPr>
          <w:rFonts w:hint="eastAsia" w:asciiTheme="minorEastAsia" w:hAnsiTheme="minorEastAsia" w:eastAsiaTheme="minorEastAsia"/>
          <w:b/>
          <w:sz w:val="22"/>
        </w:rPr>
        <w:t>项目内容</w:t>
      </w:r>
      <w:r>
        <w:rPr>
          <w:rFonts w:hint="eastAsia" w:asciiTheme="minorEastAsia" w:hAnsiTheme="minorEastAsia" w:eastAsiaTheme="minorEastAsia"/>
          <w:b/>
          <w:sz w:val="22"/>
          <w:lang w:eastAsia="zh-CN"/>
        </w:rPr>
        <w:t>：</w:t>
      </w:r>
    </w:p>
    <w:p w14:paraId="434152F9">
      <w:pPr>
        <w:pStyle w:val="9"/>
        <w:ind w:firstLine="420"/>
        <w:rPr>
          <w:rFonts w:hint="eastAsia" w:cs="Times New Roman" w:asciiTheme="minorEastAsia" w:hAnsiTheme="minorEastAsia" w:eastAsiaTheme="minorEastAsia"/>
          <w:sz w:val="22"/>
        </w:rPr>
      </w:pPr>
      <w:r>
        <w:rPr>
          <w:rFonts w:hint="eastAsia" w:cs="Times New Roman" w:asciiTheme="minorEastAsia" w:hAnsiTheme="minorEastAsia" w:eastAsiaTheme="minorEastAsia"/>
          <w:sz w:val="22"/>
          <w:lang w:val="en-US" w:eastAsia="zh-CN"/>
        </w:rPr>
        <w:t>1、</w:t>
      </w:r>
      <w:r>
        <w:rPr>
          <w:rFonts w:hint="eastAsia" w:cs="Times New Roman" w:asciiTheme="minorEastAsia" w:hAnsiTheme="minorEastAsia" w:eastAsiaTheme="minorEastAsia"/>
          <w:sz w:val="22"/>
        </w:rPr>
        <w:t>次氯酸钠消毒液浓度不低于10%，符合GB/T 19106-2013次氯酸钠溶液标准。包装符合GB/T 19106-2013次氯酸钠溶液包装要求。</w:t>
      </w:r>
    </w:p>
    <w:p w14:paraId="7BDDFA66">
      <w:pPr>
        <w:pStyle w:val="9"/>
        <w:ind w:firstLine="420"/>
        <w:rPr>
          <w:rFonts w:hint="eastAsia" w:cs="Times New Roman" w:asciiTheme="minorEastAsia" w:hAnsiTheme="minorEastAsia" w:eastAsiaTheme="minorEastAsia"/>
          <w:sz w:val="22"/>
        </w:rPr>
      </w:pPr>
      <w:r>
        <w:rPr>
          <w:rFonts w:hint="eastAsia" w:cs="Times New Roman" w:asciiTheme="minorEastAsia" w:hAnsiTheme="minorEastAsia" w:eastAsiaTheme="minorEastAsia"/>
          <w:sz w:val="22"/>
        </w:rPr>
        <w:t>2、稳定性二氧化氯AB液</w:t>
      </w:r>
      <w:r>
        <w:rPr>
          <w:rFonts w:hint="eastAsia" w:cs="Times New Roman" w:asciiTheme="minorEastAsia" w:hAnsiTheme="minorEastAsia" w:eastAsiaTheme="minorEastAsia"/>
          <w:sz w:val="22"/>
          <w:lang w:eastAsia="zh-CN"/>
        </w:rPr>
        <w:t>（</w:t>
      </w:r>
      <w:r>
        <w:rPr>
          <w:rFonts w:hint="eastAsia" w:cs="Times New Roman" w:asciiTheme="minorEastAsia" w:hAnsiTheme="minorEastAsia" w:eastAsiaTheme="minorEastAsia"/>
          <w:sz w:val="22"/>
          <w:lang w:val="en-US" w:eastAsia="zh-CN"/>
        </w:rPr>
        <w:t>A剂1KG+B剂2L，须与我院污水处理器配套使用；</w:t>
      </w:r>
      <w:r>
        <w:rPr>
          <w:rFonts w:hint="eastAsia" w:cs="Times New Roman" w:asciiTheme="minorEastAsia" w:hAnsiTheme="minorEastAsia" w:eastAsiaTheme="minorEastAsia"/>
          <w:sz w:val="22"/>
          <w:lang w:eastAsia="zh-CN"/>
        </w:rPr>
        <w:t>）</w:t>
      </w:r>
      <w:r>
        <w:rPr>
          <w:rFonts w:hint="eastAsia" w:cs="Times New Roman" w:asciiTheme="minorEastAsia" w:hAnsiTheme="minorEastAsia" w:eastAsiaTheme="minorEastAsia"/>
          <w:sz w:val="22"/>
        </w:rPr>
        <w:t>：符合国家GB/T 26366-2021二氧化氯消毒剂卫生标准。</w:t>
      </w:r>
    </w:p>
    <w:p w14:paraId="1796DAE7">
      <w:pPr>
        <w:pStyle w:val="9"/>
        <w:ind w:firstLine="420"/>
        <w:rPr>
          <w:rFonts w:hint="eastAsia" w:cs="Times New Roman" w:asciiTheme="minorEastAsia" w:hAnsiTheme="minorEastAsia" w:eastAsiaTheme="minorEastAsia"/>
          <w:sz w:val="22"/>
          <w:lang w:val="en-US" w:eastAsia="zh-CN"/>
        </w:rPr>
      </w:pPr>
      <w:r>
        <w:rPr>
          <w:rFonts w:hint="eastAsia" w:cs="Times New Roman" w:asciiTheme="minorEastAsia" w:hAnsiTheme="minorEastAsia" w:eastAsiaTheme="minorEastAsia"/>
          <w:sz w:val="22"/>
          <w:lang w:val="en-US" w:eastAsia="zh-CN"/>
        </w:rPr>
        <w:t>3.符合《消毒技术规范》（2005版）；GB18466-2005《医疗机构水污染排放标准》；</w:t>
      </w:r>
    </w:p>
    <w:p w14:paraId="57DDB87E">
      <w:pPr>
        <w:pStyle w:val="9"/>
        <w:ind w:firstLine="420"/>
        <w:rPr>
          <w:rFonts w:hint="eastAsia" w:cs="Times New Roman" w:asciiTheme="minorEastAsia" w:hAnsiTheme="minorEastAsia" w:eastAsiaTheme="minorEastAsia"/>
          <w:sz w:val="22"/>
          <w:lang w:val="en-US" w:eastAsia="zh-CN"/>
        </w:rPr>
      </w:pPr>
      <w:r>
        <w:rPr>
          <w:rFonts w:hint="eastAsia" w:cs="Times New Roman" w:asciiTheme="minorEastAsia" w:hAnsiTheme="minorEastAsia" w:eastAsiaTheme="minorEastAsia"/>
          <w:sz w:val="22"/>
          <w:lang w:val="en-US" w:eastAsia="zh-CN"/>
        </w:rPr>
        <w:t>4.须具有独立签订合同的权利和履行合同的能力，如危化品运输能力；若采用第三方托运的，需提供托运合同等相关证明资料或承诺函；</w:t>
      </w:r>
    </w:p>
    <w:p w14:paraId="4310007C">
      <w:pPr>
        <w:pStyle w:val="9"/>
        <w:ind w:firstLine="420"/>
        <w:rPr>
          <w:rFonts w:hint="eastAsia" w:cs="Times New Roman" w:asciiTheme="minorEastAsia" w:hAnsiTheme="minorEastAsia" w:eastAsiaTheme="minorEastAsia"/>
          <w:sz w:val="22"/>
          <w:lang w:val="en-US" w:eastAsia="zh-CN"/>
        </w:rPr>
      </w:pPr>
      <w:r>
        <w:rPr>
          <w:rFonts w:hint="eastAsia" w:cs="Times New Roman" w:asciiTheme="minorEastAsia" w:hAnsiTheme="minorEastAsia" w:eastAsiaTheme="minorEastAsia"/>
          <w:sz w:val="22"/>
          <w:lang w:val="en-US" w:eastAsia="zh-CN"/>
        </w:rPr>
        <w:t>5.供应商为生产厂家时：须具有投标产品的安全生产许可证，许可范围须包含本次投标产品，提供安全生产许可证复印件加盖公章；</w:t>
      </w:r>
    </w:p>
    <w:p w14:paraId="3EF8752D">
      <w:pPr>
        <w:pStyle w:val="9"/>
        <w:ind w:firstLine="420"/>
        <w:rPr>
          <w:rFonts w:hint="eastAsia" w:cs="Times New Roman" w:asciiTheme="minorEastAsia" w:hAnsiTheme="minorEastAsia" w:eastAsiaTheme="minorEastAsia"/>
          <w:sz w:val="22"/>
          <w:lang w:val="en-US" w:eastAsia="zh-CN"/>
        </w:rPr>
      </w:pPr>
      <w:r>
        <w:rPr>
          <w:rFonts w:hint="eastAsia" w:cs="Times New Roman" w:asciiTheme="minorEastAsia" w:hAnsiTheme="minorEastAsia" w:eastAsiaTheme="minorEastAsia"/>
          <w:sz w:val="22"/>
          <w:lang w:val="en-US" w:eastAsia="zh-CN"/>
        </w:rPr>
        <w:t>6.供应商为代理商或经销商时：须具有危险化学品经营许可证，许可证许可范围须包含本次投标产品，提供危险化学品经营许可证复印件加盖公章；</w:t>
      </w:r>
    </w:p>
    <w:p w14:paraId="669ECAF0">
      <w:pPr>
        <w:pStyle w:val="9"/>
        <w:ind w:firstLine="420"/>
        <w:rPr>
          <w:rFonts w:hint="eastAsia" w:asciiTheme="minorEastAsia" w:hAnsiTheme="minorEastAsia" w:eastAsiaTheme="minorEastAsia"/>
          <w:b/>
          <w:sz w:val="22"/>
          <w:lang w:eastAsia="zh-CN"/>
        </w:rPr>
      </w:pPr>
      <w:r>
        <w:rPr>
          <w:rFonts w:hint="eastAsia" w:cs="Times New Roman" w:asciiTheme="minorEastAsia" w:hAnsiTheme="minorEastAsia" w:eastAsiaTheme="minorEastAsia"/>
          <w:sz w:val="22"/>
          <w:lang w:val="en-US" w:eastAsia="zh-CN"/>
        </w:rPr>
        <w:t>7.投标产品具有有计量认证资质（CMA）的有关第三方检测部门检测报告；(提供2023年1月1日至今出具的检测报告复印件加盖公章)</w:t>
      </w:r>
    </w:p>
    <w:p w14:paraId="2F311176">
      <w:pPr>
        <w:adjustRightInd w:val="0"/>
        <w:snapToGrid w:val="0"/>
        <w:spacing w:line="400" w:lineRule="exact"/>
        <w:rPr>
          <w:rFonts w:hint="eastAsia" w:cs="Times New Roman" w:asciiTheme="minorEastAsia" w:hAnsiTheme="minorEastAsia" w:eastAsiaTheme="minorEastAsia"/>
          <w:kern w:val="2"/>
          <w:sz w:val="22"/>
          <w:szCs w:val="24"/>
          <w:lang w:val="en-US" w:eastAsia="zh-CN" w:bidi="ar-SA"/>
        </w:rPr>
      </w:pPr>
      <w:r>
        <w:rPr>
          <w:rFonts w:hint="eastAsia" w:cs="Times New Roman" w:asciiTheme="minorEastAsia" w:hAnsiTheme="minorEastAsia" w:eastAsiaTheme="minorEastAsia"/>
          <w:kern w:val="2"/>
          <w:sz w:val="22"/>
          <w:szCs w:val="24"/>
          <w:lang w:val="en-US" w:eastAsia="zh-CN" w:bidi="ar-SA"/>
        </w:rPr>
        <w:t>三、商务要求：</w:t>
      </w:r>
    </w:p>
    <w:p w14:paraId="2CA9C49F">
      <w:pPr>
        <w:pStyle w:val="9"/>
        <w:ind w:firstLine="420"/>
        <w:rPr>
          <w:rFonts w:hint="default" w:asciiTheme="minorEastAsia" w:hAnsiTheme="minorEastAsia" w:eastAsiaTheme="minorEastAsia"/>
          <w:sz w:val="22"/>
          <w:lang w:val="en-US" w:eastAsia="zh-CN"/>
        </w:rPr>
      </w:pPr>
      <w:r>
        <w:rPr>
          <w:rFonts w:hint="eastAsia" w:asciiTheme="minorEastAsia" w:hAnsiTheme="minorEastAsia" w:eastAsiaTheme="minorEastAsia"/>
          <w:sz w:val="22"/>
        </w:rPr>
        <w:t>1、服务期限：</w:t>
      </w:r>
      <w:r>
        <w:rPr>
          <w:rFonts w:hint="eastAsia" w:asciiTheme="minorEastAsia" w:hAnsiTheme="minorEastAsia" w:eastAsiaTheme="minorEastAsia"/>
          <w:sz w:val="22"/>
          <w:lang w:val="en-US" w:eastAsia="zh-CN"/>
        </w:rPr>
        <w:t>1</w:t>
      </w:r>
      <w:r>
        <w:rPr>
          <w:rFonts w:hint="eastAsia" w:asciiTheme="minorEastAsia" w:hAnsiTheme="minorEastAsia" w:eastAsiaTheme="minorEastAsia"/>
          <w:sz w:val="22"/>
        </w:rPr>
        <w:t>年</w:t>
      </w:r>
      <w:r>
        <w:rPr>
          <w:rFonts w:hint="eastAsia" w:asciiTheme="minorEastAsia" w:hAnsiTheme="minorEastAsia" w:eastAsiaTheme="minorEastAsia"/>
          <w:sz w:val="22"/>
          <w:lang w:eastAsia="zh-CN"/>
        </w:rPr>
        <w:t>；</w:t>
      </w:r>
      <w:r>
        <w:rPr>
          <w:rFonts w:hint="eastAsia" w:asciiTheme="minorEastAsia" w:hAnsiTheme="minorEastAsia" w:eastAsiaTheme="minorEastAsia"/>
          <w:sz w:val="22"/>
          <w:lang w:val="en-US" w:eastAsia="zh-CN"/>
        </w:rPr>
        <w:t>中标控制总额使用完毕，合同自动终止。</w:t>
      </w:r>
    </w:p>
    <w:p w14:paraId="35DE373E">
      <w:pPr>
        <w:pStyle w:val="9"/>
        <w:ind w:firstLine="420"/>
        <w:rPr>
          <w:rFonts w:asciiTheme="minorEastAsia" w:hAnsiTheme="minorEastAsia" w:eastAsiaTheme="minorEastAsia"/>
          <w:sz w:val="22"/>
        </w:rPr>
      </w:pPr>
      <w:r>
        <w:rPr>
          <w:rFonts w:hint="eastAsia" w:asciiTheme="minorEastAsia" w:hAnsiTheme="minorEastAsia" w:eastAsiaTheme="minorEastAsia"/>
          <w:sz w:val="22"/>
        </w:rPr>
        <w:t>2、服务地点：广汉市中医医院</w:t>
      </w:r>
      <w:r>
        <w:rPr>
          <w:rFonts w:hint="eastAsia" w:asciiTheme="minorEastAsia" w:hAnsiTheme="minorEastAsia" w:eastAsiaTheme="minorEastAsia"/>
          <w:sz w:val="22"/>
          <w:lang w:val="en-US" w:eastAsia="zh-CN"/>
        </w:rPr>
        <w:t>指定地点</w:t>
      </w:r>
      <w:r>
        <w:rPr>
          <w:rFonts w:hint="eastAsia" w:asciiTheme="minorEastAsia" w:hAnsiTheme="minorEastAsia" w:eastAsiaTheme="minorEastAsia"/>
          <w:sz w:val="22"/>
        </w:rPr>
        <w:t>。</w:t>
      </w:r>
    </w:p>
    <w:p w14:paraId="4DE80354">
      <w:pPr>
        <w:pStyle w:val="9"/>
        <w:ind w:firstLine="420"/>
        <w:rPr>
          <w:rFonts w:asciiTheme="minorEastAsia" w:hAnsiTheme="minorEastAsia" w:eastAsiaTheme="minorEastAsia"/>
          <w:sz w:val="22"/>
        </w:rPr>
      </w:pPr>
      <w:r>
        <w:rPr>
          <w:rFonts w:hint="eastAsia" w:asciiTheme="minorEastAsia" w:hAnsiTheme="minorEastAsia" w:eastAsiaTheme="minorEastAsia"/>
          <w:sz w:val="22"/>
        </w:rPr>
        <w:t>3、服务响应时间要求：</w:t>
      </w:r>
      <w:r>
        <w:rPr>
          <w:rFonts w:hint="eastAsia" w:asciiTheme="minorEastAsia" w:hAnsiTheme="minorEastAsia" w:eastAsiaTheme="minorEastAsia"/>
          <w:sz w:val="22"/>
          <w:lang w:val="en-US" w:eastAsia="zh-CN"/>
        </w:rPr>
        <w:t>5</w:t>
      </w:r>
      <w:r>
        <w:rPr>
          <w:rFonts w:hint="eastAsia" w:asciiTheme="minorEastAsia" w:hAnsiTheme="minorEastAsia" w:eastAsiaTheme="minorEastAsia"/>
          <w:sz w:val="22"/>
        </w:rPr>
        <w:t>分钟之内响应，</w:t>
      </w:r>
      <w:r>
        <w:rPr>
          <w:rFonts w:hint="eastAsia" w:asciiTheme="minorEastAsia" w:hAnsiTheme="minorEastAsia" w:eastAsiaTheme="minorEastAsia"/>
          <w:sz w:val="22"/>
          <w:lang w:val="en-US" w:eastAsia="zh-CN"/>
        </w:rPr>
        <w:t>24小时完成配送</w:t>
      </w:r>
      <w:r>
        <w:rPr>
          <w:rFonts w:hint="eastAsia" w:asciiTheme="minorEastAsia" w:hAnsiTheme="minorEastAsia" w:eastAsiaTheme="minorEastAsia"/>
          <w:sz w:val="22"/>
        </w:rPr>
        <w:t>。（实质性要求）</w:t>
      </w:r>
    </w:p>
    <w:p w14:paraId="5CDAAD57">
      <w:pPr>
        <w:pStyle w:val="9"/>
        <w:ind w:firstLine="420"/>
        <w:rPr>
          <w:rFonts w:asciiTheme="minorEastAsia" w:hAnsiTheme="minorEastAsia" w:eastAsiaTheme="minorEastAsia"/>
          <w:sz w:val="22"/>
        </w:rPr>
      </w:pPr>
      <w:r>
        <w:rPr>
          <w:rFonts w:hint="eastAsia" w:asciiTheme="minorEastAsia" w:hAnsiTheme="minorEastAsia" w:eastAsiaTheme="minorEastAsia"/>
          <w:sz w:val="22"/>
        </w:rPr>
        <w:t>4、验收的标准：履约完成后30日内依据本项目招标文件要求和中标人投标文件及双方订立的合同</w:t>
      </w:r>
      <w:r>
        <w:rPr>
          <w:rFonts w:hint="eastAsia" w:asciiTheme="minorEastAsia" w:hAnsiTheme="minorEastAsia" w:eastAsiaTheme="minorEastAsia"/>
          <w:sz w:val="22"/>
          <w:lang w:val="en-US" w:eastAsia="zh-CN"/>
        </w:rPr>
        <w:t>约定</w:t>
      </w:r>
      <w:bookmarkStart w:id="32" w:name="_GoBack"/>
      <w:bookmarkEnd w:id="32"/>
      <w:r>
        <w:rPr>
          <w:rFonts w:hint="eastAsia" w:asciiTheme="minorEastAsia" w:hAnsiTheme="minorEastAsia" w:eastAsiaTheme="minorEastAsia"/>
          <w:sz w:val="22"/>
        </w:rPr>
        <w:t xml:space="preserve">进行验收； </w:t>
      </w:r>
    </w:p>
    <w:p w14:paraId="1A840453">
      <w:pPr>
        <w:pStyle w:val="9"/>
        <w:ind w:firstLine="420"/>
        <w:rPr>
          <w:rFonts w:asciiTheme="minorEastAsia" w:hAnsiTheme="minorEastAsia" w:eastAsiaTheme="minorEastAsia"/>
          <w:sz w:val="22"/>
        </w:rPr>
      </w:pPr>
      <w:r>
        <w:rPr>
          <w:rFonts w:hint="eastAsia" w:asciiTheme="minorEastAsia" w:hAnsiTheme="minorEastAsia" w:eastAsiaTheme="minorEastAsia"/>
          <w:sz w:val="22"/>
        </w:rPr>
        <w:t>5、付款方式：签订合同后</w:t>
      </w:r>
      <w:r>
        <w:rPr>
          <w:rFonts w:hint="eastAsia" w:asciiTheme="minorEastAsia" w:hAnsiTheme="minorEastAsia" w:eastAsiaTheme="minorEastAsia"/>
          <w:sz w:val="22"/>
          <w:lang w:eastAsia="zh-CN"/>
        </w:rPr>
        <w:t>，</w:t>
      </w:r>
      <w:r>
        <w:rPr>
          <w:rFonts w:hint="eastAsia" w:asciiTheme="minorEastAsia" w:hAnsiTheme="minorEastAsia" w:eastAsiaTheme="minorEastAsia"/>
          <w:sz w:val="22"/>
          <w:lang w:val="en-US" w:eastAsia="zh-CN"/>
        </w:rPr>
        <w:t>每一个季度完成配送服务，</w:t>
      </w:r>
      <w:r>
        <w:rPr>
          <w:rFonts w:hint="eastAsia" w:asciiTheme="minorEastAsia" w:hAnsiTheme="minorEastAsia" w:eastAsiaTheme="minorEastAsia"/>
          <w:sz w:val="22"/>
          <w:lang w:eastAsia="zh-CN"/>
        </w:rPr>
        <w:t>经采购人验收合格后，</w:t>
      </w:r>
      <w:r>
        <w:rPr>
          <w:rFonts w:hint="eastAsia" w:asciiTheme="minorEastAsia" w:hAnsiTheme="minorEastAsia" w:eastAsiaTheme="minorEastAsia"/>
          <w:sz w:val="22"/>
          <w:lang w:val="en-US" w:eastAsia="zh-CN"/>
        </w:rPr>
        <w:t>供应商出具正式发票，20个工作日</w:t>
      </w:r>
      <w:r>
        <w:rPr>
          <w:rFonts w:hint="eastAsia" w:asciiTheme="minorEastAsia" w:hAnsiTheme="minorEastAsia" w:eastAsiaTheme="minorEastAsia"/>
          <w:sz w:val="22"/>
        </w:rPr>
        <w:t>内支付</w:t>
      </w:r>
      <w:r>
        <w:rPr>
          <w:rFonts w:hint="eastAsia" w:asciiTheme="minorEastAsia" w:hAnsiTheme="minorEastAsia" w:eastAsiaTheme="minorEastAsia"/>
          <w:sz w:val="22"/>
          <w:lang w:val="en-US" w:eastAsia="zh-CN"/>
        </w:rPr>
        <w:t>该季度</w:t>
      </w:r>
      <w:r>
        <w:rPr>
          <w:rFonts w:hint="eastAsia" w:asciiTheme="minorEastAsia" w:hAnsiTheme="minorEastAsia" w:eastAsiaTheme="minorEastAsia"/>
          <w:sz w:val="22"/>
        </w:rPr>
        <w:t>金额的</w:t>
      </w:r>
      <w:r>
        <w:rPr>
          <w:rFonts w:hint="eastAsia" w:asciiTheme="minorEastAsia" w:hAnsiTheme="minorEastAsia" w:eastAsiaTheme="minorEastAsia"/>
          <w:sz w:val="22"/>
          <w:lang w:val="en-US" w:eastAsia="zh-CN"/>
        </w:rPr>
        <w:t>100</w:t>
      </w:r>
      <w:r>
        <w:rPr>
          <w:rFonts w:hint="eastAsia" w:asciiTheme="minorEastAsia" w:hAnsiTheme="minorEastAsia" w:eastAsiaTheme="minorEastAsia"/>
          <w:sz w:val="22"/>
        </w:rPr>
        <w:t>%。（实质性要求）</w:t>
      </w:r>
    </w:p>
    <w:p w14:paraId="5BB2108D">
      <w:pPr>
        <w:jc w:val="center"/>
        <w:rPr>
          <w:rFonts w:asciiTheme="majorEastAsia" w:hAnsiTheme="majorEastAsia" w:eastAsiaTheme="majorEastAsia" w:cstheme="majorEastAsia"/>
          <w:b/>
          <w:sz w:val="32"/>
          <w:szCs w:val="32"/>
        </w:rPr>
      </w:pPr>
    </w:p>
    <w:p w14:paraId="073CE867">
      <w:pPr>
        <w:jc w:val="center"/>
        <w:rPr>
          <w:rFonts w:asciiTheme="majorEastAsia" w:hAnsiTheme="majorEastAsia" w:eastAsiaTheme="majorEastAsia" w:cstheme="majorEastAsia"/>
          <w:b/>
          <w:sz w:val="32"/>
          <w:szCs w:val="32"/>
        </w:rPr>
      </w:pPr>
    </w:p>
    <w:p w14:paraId="2400927D">
      <w:pPr>
        <w:jc w:val="center"/>
        <w:rPr>
          <w:rFonts w:asciiTheme="majorEastAsia" w:hAnsiTheme="majorEastAsia" w:eastAsiaTheme="majorEastAsia" w:cstheme="majorEastAsia"/>
          <w:b/>
          <w:sz w:val="32"/>
          <w:szCs w:val="32"/>
        </w:rPr>
      </w:pPr>
    </w:p>
    <w:p w14:paraId="2E1D3B7C">
      <w:pPr>
        <w:jc w:val="center"/>
        <w:rPr>
          <w:rFonts w:asciiTheme="majorEastAsia" w:hAnsiTheme="majorEastAsia" w:eastAsiaTheme="majorEastAsia" w:cstheme="majorEastAsia"/>
          <w:b/>
          <w:sz w:val="32"/>
          <w:szCs w:val="32"/>
        </w:rPr>
      </w:pPr>
    </w:p>
    <w:p w14:paraId="0A702D8B">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br w:type="page"/>
      </w:r>
    </w:p>
    <w:p w14:paraId="102B149E">
      <w:pPr>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第四章 评选办法</w:t>
      </w:r>
    </w:p>
    <w:p w14:paraId="27711E70">
      <w:pPr>
        <w:pStyle w:val="3"/>
        <w:spacing w:line="240" w:lineRule="auto"/>
        <w:ind w:firstLine="482" w:firstLineChars="200"/>
        <w:rPr>
          <w:rFonts w:ascii="黑体" w:hAnsi="黑体"/>
          <w:sz w:val="24"/>
          <w:szCs w:val="24"/>
        </w:rPr>
      </w:pPr>
      <w:r>
        <w:rPr>
          <w:rFonts w:hint="eastAsia" w:ascii="黑体" w:hAnsi="黑体"/>
          <w:sz w:val="24"/>
          <w:szCs w:val="24"/>
        </w:rPr>
        <w:t>1、总则</w:t>
      </w:r>
    </w:p>
    <w:p w14:paraId="7FAD0CC9">
      <w:pPr>
        <w:ind w:firstLine="480" w:firstLineChars="200"/>
        <w:rPr>
          <w:rFonts w:ascii="宋体" w:hAnsi="宋体"/>
          <w:bCs/>
          <w:sz w:val="24"/>
          <w:szCs w:val="22"/>
        </w:rPr>
      </w:pPr>
      <w:r>
        <w:rPr>
          <w:rFonts w:hint="eastAsia" w:ascii="宋体" w:hAnsi="宋体"/>
          <w:bCs/>
          <w:sz w:val="24"/>
          <w:szCs w:val="22"/>
        </w:rPr>
        <w:t>1.1 根据询价人本次询价项目实际需求制定本评审办法。</w:t>
      </w:r>
    </w:p>
    <w:p w14:paraId="02D7ABD0">
      <w:pPr>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评审工作由采购人负责组织，具体评审事务由组建的评审小组负责。询价评审小组由询价人代表和有关专业人员</w:t>
      </w:r>
      <w:r>
        <w:rPr>
          <w:rFonts w:hint="eastAsia" w:ascii="宋体" w:hAnsi="宋体"/>
          <w:sz w:val="24"/>
        </w:rPr>
        <w:t>三人及以上单数组成</w:t>
      </w:r>
      <w:r>
        <w:rPr>
          <w:rFonts w:hint="eastAsia" w:ascii="宋体" w:hAnsi="宋体"/>
          <w:bCs/>
          <w:sz w:val="24"/>
          <w:szCs w:val="22"/>
        </w:rPr>
        <w:t>。</w:t>
      </w:r>
    </w:p>
    <w:p w14:paraId="35F4C5D7">
      <w:pPr>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评审工作应遵循公开、公平、公正、科学及择优的原则，并以相同的评审程序和标准对待所有的询价申请人。</w:t>
      </w:r>
    </w:p>
    <w:p w14:paraId="4218F397">
      <w:pPr>
        <w:ind w:firstLine="480" w:firstLineChars="200"/>
        <w:rPr>
          <w:rFonts w:ascii="宋体" w:hAnsi="宋体"/>
          <w:bCs/>
          <w:sz w:val="24"/>
          <w:szCs w:val="22"/>
        </w:rPr>
      </w:pPr>
      <w:r>
        <w:rPr>
          <w:rFonts w:hint="eastAsia" w:ascii="宋体" w:hAnsi="宋体"/>
          <w:bCs/>
          <w:sz w:val="24"/>
          <w:szCs w:val="22"/>
        </w:rPr>
        <w:t>1.4 评审小组按照询价文件规定的评审方法和标准进行评审，并独立履行下列职责：</w:t>
      </w:r>
    </w:p>
    <w:p w14:paraId="4F77CDD8">
      <w:pPr>
        <w:ind w:firstLine="480" w:firstLineChars="200"/>
        <w:rPr>
          <w:rFonts w:ascii="宋体" w:hAnsi="宋体"/>
          <w:bCs/>
          <w:sz w:val="24"/>
          <w:szCs w:val="22"/>
        </w:rPr>
      </w:pPr>
      <w:r>
        <w:rPr>
          <w:rFonts w:hint="eastAsia" w:ascii="宋体" w:hAnsi="宋体"/>
          <w:bCs/>
          <w:sz w:val="24"/>
          <w:szCs w:val="22"/>
        </w:rPr>
        <w:t>（1）审查询价申请文件是否符合询价文件要求，并作出评价；</w:t>
      </w:r>
    </w:p>
    <w:p w14:paraId="5862F291">
      <w:pPr>
        <w:ind w:firstLine="480" w:firstLineChars="200"/>
        <w:rPr>
          <w:rFonts w:ascii="宋体" w:hAnsi="宋体"/>
          <w:bCs/>
          <w:sz w:val="24"/>
          <w:szCs w:val="22"/>
        </w:rPr>
      </w:pPr>
      <w:r>
        <w:rPr>
          <w:rFonts w:hint="eastAsia" w:ascii="宋体" w:hAnsi="宋体"/>
          <w:bCs/>
          <w:sz w:val="24"/>
          <w:szCs w:val="22"/>
        </w:rPr>
        <w:t>（2）要求询价申请人对询价申请文件有关事项作出解释或者澄清；</w:t>
      </w:r>
    </w:p>
    <w:p w14:paraId="71A51172">
      <w:pPr>
        <w:ind w:firstLine="480" w:firstLineChars="200"/>
        <w:rPr>
          <w:rFonts w:ascii="宋体" w:hAnsi="宋体"/>
          <w:bCs/>
          <w:sz w:val="24"/>
          <w:szCs w:val="22"/>
        </w:rPr>
      </w:pPr>
      <w:r>
        <w:rPr>
          <w:rFonts w:hint="eastAsia" w:ascii="宋体" w:hAnsi="宋体"/>
          <w:bCs/>
          <w:sz w:val="24"/>
          <w:szCs w:val="22"/>
        </w:rPr>
        <w:t>（3）推荐候选申请人名单；</w:t>
      </w:r>
    </w:p>
    <w:p w14:paraId="73795B30">
      <w:pPr>
        <w:ind w:firstLine="480" w:firstLineChars="200"/>
        <w:rPr>
          <w:rFonts w:ascii="宋体" w:hAnsi="宋体"/>
          <w:bCs/>
          <w:sz w:val="24"/>
          <w:szCs w:val="22"/>
        </w:rPr>
      </w:pPr>
      <w:bookmarkStart w:id="27" w:name="_Toc217446098"/>
      <w:r>
        <w:rPr>
          <w:rFonts w:hint="eastAsia" w:ascii="宋体" w:hAnsi="宋体"/>
          <w:bCs/>
          <w:sz w:val="24"/>
          <w:szCs w:val="22"/>
        </w:rPr>
        <w:t>1.5评审小组决定申请文件的响应性，仅依据询价申请文件本身的内容，而不寻求外部的证据。</w:t>
      </w:r>
    </w:p>
    <w:p w14:paraId="104BA417">
      <w:pPr>
        <w:ind w:firstLine="480" w:firstLineChars="200"/>
        <w:rPr>
          <w:rFonts w:ascii="宋体" w:hAnsi="宋体"/>
          <w:bCs/>
          <w:sz w:val="24"/>
          <w:szCs w:val="22"/>
        </w:rPr>
      </w:pPr>
      <w:r>
        <w:rPr>
          <w:rFonts w:hint="eastAsia" w:ascii="宋体" w:hAnsi="宋体"/>
          <w:bCs/>
          <w:sz w:val="24"/>
          <w:szCs w:val="22"/>
        </w:rPr>
        <w:t>1.6评审小组发现询价文件表述不明确或需要说明的事项，可提请投标人书面解释说明。</w:t>
      </w:r>
    </w:p>
    <w:p w14:paraId="36DEACCA">
      <w:pPr>
        <w:pStyle w:val="3"/>
        <w:spacing w:line="240" w:lineRule="auto"/>
        <w:ind w:firstLine="482" w:firstLineChars="200"/>
        <w:rPr>
          <w:rFonts w:ascii="黑体" w:hAnsi="黑体"/>
          <w:sz w:val="24"/>
          <w:szCs w:val="24"/>
        </w:rPr>
      </w:pPr>
      <w:r>
        <w:rPr>
          <w:rFonts w:hint="eastAsia" w:ascii="黑体" w:hAnsi="黑体"/>
          <w:sz w:val="24"/>
          <w:szCs w:val="24"/>
        </w:rPr>
        <w:t>2、评审方法</w:t>
      </w:r>
    </w:p>
    <w:p w14:paraId="72D2E94D">
      <w:pPr>
        <w:tabs>
          <w:tab w:val="left" w:pos="720"/>
        </w:tabs>
        <w:ind w:firstLine="480" w:firstLineChars="200"/>
        <w:rPr>
          <w:rFonts w:hAnsi="宋体"/>
          <w:sz w:val="24"/>
        </w:rPr>
      </w:pPr>
      <w:r>
        <w:rPr>
          <w:rFonts w:hint="eastAsia" w:hAnsi="宋体"/>
          <w:sz w:val="24"/>
        </w:rPr>
        <w:t>2.1本项目评审方法为：</w:t>
      </w:r>
      <w:r>
        <w:rPr>
          <w:rFonts w:hint="eastAsia" w:hAnsi="宋体"/>
          <w:color w:val="000000" w:themeColor="text1"/>
          <w:sz w:val="24"/>
        </w:rPr>
        <w:t>询价采购。</w:t>
      </w:r>
    </w:p>
    <w:p w14:paraId="14C8FAFE">
      <w:pPr>
        <w:pStyle w:val="3"/>
        <w:spacing w:line="240" w:lineRule="auto"/>
        <w:ind w:firstLine="482" w:firstLineChars="200"/>
        <w:rPr>
          <w:rFonts w:ascii="黑体" w:hAnsi="黑体"/>
          <w:sz w:val="24"/>
          <w:szCs w:val="24"/>
        </w:rPr>
      </w:pPr>
      <w:r>
        <w:rPr>
          <w:rFonts w:hint="eastAsia" w:ascii="黑体" w:hAnsi="黑体"/>
          <w:sz w:val="24"/>
          <w:szCs w:val="24"/>
        </w:rPr>
        <w:t>3、评审程序</w:t>
      </w:r>
      <w:bookmarkEnd w:id="27"/>
    </w:p>
    <w:p w14:paraId="0ED42380">
      <w:pPr>
        <w:tabs>
          <w:tab w:val="left" w:pos="720"/>
        </w:tabs>
        <w:ind w:firstLine="480" w:firstLineChars="200"/>
        <w:rPr>
          <w:rFonts w:hAnsi="宋体"/>
          <w:sz w:val="24"/>
        </w:rPr>
      </w:pPr>
      <w:r>
        <w:rPr>
          <w:rFonts w:hint="eastAsia" w:hAnsi="宋体"/>
          <w:sz w:val="24"/>
        </w:rPr>
        <w:t>3.1询价申请文件初审。初审分为资格性检查和符合性检查。</w:t>
      </w:r>
    </w:p>
    <w:p w14:paraId="4BA26C9D">
      <w:pPr>
        <w:tabs>
          <w:tab w:val="left" w:pos="720"/>
        </w:tabs>
        <w:ind w:firstLine="480" w:firstLineChars="200"/>
        <w:rPr>
          <w:rFonts w:hAnsi="宋体"/>
          <w:sz w:val="24"/>
        </w:rPr>
      </w:pPr>
      <w:r>
        <w:rPr>
          <w:rFonts w:hint="eastAsia" w:hAnsi="宋体"/>
          <w:sz w:val="24"/>
        </w:rPr>
        <w:t>3.2资格性检查。依据询价文件的规定，对询价申请文件中的资格证明文件进行审查，以确定询价申请人是否具备申请资格。</w:t>
      </w:r>
    </w:p>
    <w:p w14:paraId="5B5D26A1">
      <w:pPr>
        <w:pStyle w:val="3"/>
        <w:spacing w:line="240" w:lineRule="auto"/>
        <w:ind w:firstLine="472" w:firstLineChars="196"/>
        <w:rPr>
          <w:rFonts w:ascii="宋体" w:hAnsi="宋体"/>
          <w:sz w:val="24"/>
          <w:szCs w:val="24"/>
        </w:rPr>
      </w:pPr>
      <w:r>
        <w:rPr>
          <w:rFonts w:hint="eastAsia" w:ascii="宋体" w:hAnsi="宋体"/>
          <w:sz w:val="24"/>
          <w:szCs w:val="24"/>
        </w:rPr>
        <w:t>4、</w:t>
      </w:r>
      <w:bookmarkStart w:id="28" w:name="_Toc217446061"/>
      <w:r>
        <w:rPr>
          <w:rFonts w:hint="eastAsia" w:ascii="宋体" w:hAnsi="宋体"/>
          <w:sz w:val="24"/>
          <w:szCs w:val="24"/>
        </w:rPr>
        <w:t>中选人的确定</w:t>
      </w:r>
    </w:p>
    <w:p w14:paraId="439F028F">
      <w:pPr>
        <w:ind w:firstLine="480" w:firstLineChars="200"/>
        <w:rPr>
          <w:rFonts w:hAnsi="宋体"/>
          <w:sz w:val="24"/>
        </w:rPr>
      </w:pPr>
      <w:r>
        <w:rPr>
          <w:rFonts w:hint="eastAsia" w:hAnsi="宋体"/>
          <w:sz w:val="24"/>
        </w:rPr>
        <w:t>4.1 确定原则</w:t>
      </w:r>
      <w:bookmarkEnd w:id="28"/>
      <w:r>
        <w:rPr>
          <w:rFonts w:hint="eastAsia" w:hAnsi="宋体"/>
          <w:sz w:val="24"/>
        </w:rPr>
        <w:t>：</w:t>
      </w:r>
    </w:p>
    <w:p w14:paraId="2CBDE8E6">
      <w:pPr>
        <w:ind w:firstLine="480" w:firstLineChars="200"/>
        <w:rPr>
          <w:rFonts w:hAnsi="宋体"/>
          <w:sz w:val="24"/>
        </w:rPr>
      </w:pPr>
      <w:r>
        <w:rPr>
          <w:rFonts w:hint="eastAsia" w:hAnsi="宋体"/>
          <w:sz w:val="24"/>
        </w:rPr>
        <w:t>（1）本项目根据</w:t>
      </w:r>
      <w:r>
        <w:rPr>
          <w:rFonts w:hint="eastAsia" w:ascii="宋体" w:hAnsi="宋体"/>
          <w:bCs/>
          <w:sz w:val="24"/>
          <w:szCs w:val="22"/>
        </w:rPr>
        <w:t>评审小组</w:t>
      </w:r>
      <w:r>
        <w:rPr>
          <w:rFonts w:hint="eastAsia" w:hAnsi="宋体"/>
          <w:sz w:val="24"/>
        </w:rPr>
        <w:t>推荐的中选候选人名单，按顺序确定中选人。（如果中选候选人及其现任法定代表人、主要负责人存在行贿犯罪记录，询价人不确定其为中选人。）</w:t>
      </w:r>
    </w:p>
    <w:p w14:paraId="1B73F11A">
      <w:pPr>
        <w:ind w:firstLine="480" w:firstLineChars="200"/>
        <w:rPr>
          <w:rFonts w:hAnsi="宋体"/>
          <w:sz w:val="24"/>
        </w:rPr>
      </w:pPr>
      <w:r>
        <w:rPr>
          <w:rFonts w:hint="eastAsia" w:hAnsi="宋体"/>
          <w:sz w:val="24"/>
        </w:rPr>
        <w:t>（2）询价人确定中选人过程中，发现中选候选人有下列情形之一的，应当不予确定其为中选人, 由后一位中选候选人接替，依次类推，或重新组织询价：</w:t>
      </w:r>
    </w:p>
    <w:p w14:paraId="1696ECBA">
      <w:pPr>
        <w:ind w:firstLine="832" w:firstLineChars="347"/>
        <w:rPr>
          <w:rFonts w:hAnsi="宋体"/>
          <w:sz w:val="24"/>
        </w:rPr>
      </w:pPr>
      <w:r>
        <w:rPr>
          <w:rFonts w:hint="eastAsia" w:hAnsi="宋体"/>
          <w:sz w:val="24"/>
        </w:rPr>
        <w:t>1）中选候选人存在违法、违规、违纪行为的；</w:t>
      </w:r>
    </w:p>
    <w:p w14:paraId="19982886">
      <w:pPr>
        <w:ind w:firstLine="832" w:firstLineChars="347"/>
        <w:rPr>
          <w:rFonts w:hAnsi="宋体"/>
          <w:sz w:val="24"/>
        </w:rPr>
      </w:pPr>
      <w:r>
        <w:rPr>
          <w:rFonts w:hint="eastAsia" w:hAnsi="宋体"/>
          <w:sz w:val="24"/>
        </w:rPr>
        <w:t>2）中选候选人在询价活动中提供虚假材料以谋取中选的；</w:t>
      </w:r>
    </w:p>
    <w:p w14:paraId="4255A815">
      <w:pPr>
        <w:ind w:firstLine="832" w:firstLineChars="347"/>
        <w:rPr>
          <w:rFonts w:hAnsi="宋体"/>
          <w:sz w:val="24"/>
        </w:rPr>
      </w:pPr>
      <w:r>
        <w:rPr>
          <w:rFonts w:hint="eastAsia" w:hAnsi="宋体"/>
          <w:sz w:val="24"/>
        </w:rPr>
        <w:t>3）中选候选人因不可抗力、社会经济形势发生重大变化、破产、重组等原因确定无法履行合同的；</w:t>
      </w:r>
    </w:p>
    <w:p w14:paraId="70B47DAC">
      <w:pPr>
        <w:ind w:firstLine="832" w:firstLineChars="347"/>
        <w:rPr>
          <w:rFonts w:hAnsi="宋体"/>
          <w:sz w:val="24"/>
        </w:rPr>
      </w:pPr>
      <w:r>
        <w:rPr>
          <w:rFonts w:hint="eastAsia" w:hAnsi="宋体"/>
          <w:sz w:val="24"/>
        </w:rPr>
        <w:t>4）中选候选人不能与询价人最终就合作事项达成一致意见，则询价人有权取消该项目合作。</w:t>
      </w:r>
    </w:p>
    <w:p w14:paraId="1942F7CA">
      <w:pPr>
        <w:ind w:firstLine="832" w:firstLineChars="347"/>
        <w:rPr>
          <w:rFonts w:hAnsi="宋体"/>
          <w:sz w:val="24"/>
        </w:rPr>
      </w:pPr>
      <w:r>
        <w:rPr>
          <w:rFonts w:hint="eastAsia" w:hAnsi="宋体"/>
          <w:sz w:val="24"/>
        </w:rPr>
        <w:t>（3）</w:t>
      </w:r>
      <w:r>
        <w:rPr>
          <w:rFonts w:hint="eastAsia" w:ascii="宋体" w:hAnsi="宋体"/>
          <w:sz w:val="24"/>
        </w:rPr>
        <w:t>询价人和中选候选人就项目合作具体情况沟通协商后进一步洽谈具体合作模式，若询价人不能与所有中标候选人最终就合作事项达成一致意见，则询价人有权取消该项目合作。</w:t>
      </w:r>
    </w:p>
    <w:p w14:paraId="79F4C5A0">
      <w:pPr>
        <w:ind w:firstLine="480" w:firstLineChars="200"/>
        <w:rPr>
          <w:rFonts w:hAnsi="宋体"/>
          <w:sz w:val="24"/>
        </w:rPr>
      </w:pPr>
      <w:bookmarkStart w:id="29" w:name="_Toc217446062"/>
      <w:r>
        <w:rPr>
          <w:rFonts w:hint="eastAsia" w:hAnsi="宋体"/>
          <w:sz w:val="24"/>
        </w:rPr>
        <w:t>4.2. 确定程序</w:t>
      </w:r>
      <w:bookmarkEnd w:id="29"/>
    </w:p>
    <w:p w14:paraId="53346937">
      <w:pPr>
        <w:ind w:firstLine="480" w:firstLineChars="200"/>
        <w:rPr>
          <w:rFonts w:hAnsi="宋体"/>
          <w:sz w:val="24"/>
        </w:rPr>
      </w:pPr>
      <w:r>
        <w:rPr>
          <w:rFonts w:hint="eastAsia" w:hAnsi="宋体"/>
          <w:sz w:val="24"/>
        </w:rPr>
        <w:t>4.2.1 评审小组将评审情况写出书面报告，推荐中选候选人，并按照报价高低标明排列顺序。报价相同的，按服务方案优劣顺序排列。</w:t>
      </w:r>
    </w:p>
    <w:p w14:paraId="4C9642BD">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4.2.2 采购人根据评审小组推荐，按照最低价中标法确定最后中标供应商，并发放中标通知书。</w:t>
      </w:r>
    </w:p>
    <w:p w14:paraId="2C45D2B5">
      <w:pPr>
        <w:spacing w:line="400" w:lineRule="exact"/>
        <w:ind w:firstLine="48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4.2.3 中标供应商持中标通知书与信息科商榷，信息科按照合同审批流程，完成采购合同签订。</w:t>
      </w:r>
    </w:p>
    <w:p w14:paraId="42254342">
      <w:pPr>
        <w:spacing w:line="400" w:lineRule="exact"/>
        <w:rPr>
          <w:rFonts w:asciiTheme="majorEastAsia" w:hAnsiTheme="majorEastAsia" w:eastAsiaTheme="majorEastAsia" w:cstheme="majorEastAsia"/>
          <w:b/>
          <w:sz w:val="24"/>
        </w:rPr>
      </w:pPr>
    </w:p>
    <w:p w14:paraId="623B6368">
      <w:pPr>
        <w:spacing w:line="400" w:lineRule="exact"/>
        <w:rPr>
          <w:rFonts w:asciiTheme="majorEastAsia" w:hAnsiTheme="majorEastAsia" w:eastAsiaTheme="majorEastAsia" w:cstheme="majorEastAsia"/>
          <w:b/>
          <w:sz w:val="24"/>
        </w:rPr>
      </w:pPr>
    </w:p>
    <w:p w14:paraId="4FCA3878">
      <w:pPr>
        <w:spacing w:line="400" w:lineRule="exact"/>
        <w:rPr>
          <w:rFonts w:asciiTheme="majorEastAsia" w:hAnsiTheme="majorEastAsia" w:eastAsiaTheme="majorEastAsia" w:cstheme="majorEastAsia"/>
          <w:b/>
          <w:sz w:val="24"/>
        </w:rPr>
      </w:pPr>
    </w:p>
    <w:p w14:paraId="60E57C10">
      <w:pPr>
        <w:spacing w:line="400" w:lineRule="exact"/>
        <w:rPr>
          <w:rFonts w:asciiTheme="majorEastAsia" w:hAnsiTheme="majorEastAsia" w:eastAsiaTheme="majorEastAsia" w:cstheme="majorEastAsia"/>
          <w:b/>
          <w:sz w:val="24"/>
        </w:rPr>
      </w:pPr>
    </w:p>
    <w:p w14:paraId="2CD2C94C">
      <w:pPr>
        <w:spacing w:line="400" w:lineRule="exact"/>
        <w:rPr>
          <w:rFonts w:asciiTheme="majorEastAsia" w:hAnsiTheme="majorEastAsia" w:eastAsiaTheme="majorEastAsia" w:cstheme="majorEastAsia"/>
          <w:b/>
          <w:sz w:val="24"/>
        </w:rPr>
      </w:pPr>
    </w:p>
    <w:p w14:paraId="472877B1">
      <w:pPr>
        <w:spacing w:line="400" w:lineRule="exact"/>
        <w:rPr>
          <w:rFonts w:asciiTheme="majorEastAsia" w:hAnsiTheme="majorEastAsia" w:eastAsiaTheme="majorEastAsia" w:cstheme="majorEastAsia"/>
          <w:b/>
          <w:sz w:val="24"/>
        </w:rPr>
      </w:pPr>
    </w:p>
    <w:p w14:paraId="2902FA35">
      <w:pPr>
        <w:spacing w:line="400" w:lineRule="exact"/>
        <w:rPr>
          <w:rFonts w:asciiTheme="majorEastAsia" w:hAnsiTheme="majorEastAsia" w:eastAsiaTheme="majorEastAsia" w:cstheme="majorEastAsia"/>
          <w:b/>
          <w:sz w:val="24"/>
        </w:rPr>
      </w:pPr>
    </w:p>
    <w:p w14:paraId="02D25AC7">
      <w:pPr>
        <w:spacing w:line="400" w:lineRule="exact"/>
        <w:rPr>
          <w:rFonts w:asciiTheme="majorEastAsia" w:hAnsiTheme="majorEastAsia" w:eastAsiaTheme="majorEastAsia" w:cstheme="majorEastAsia"/>
          <w:b/>
          <w:sz w:val="24"/>
        </w:rPr>
      </w:pPr>
    </w:p>
    <w:p w14:paraId="04B2A000">
      <w:pPr>
        <w:spacing w:line="400" w:lineRule="exact"/>
        <w:rPr>
          <w:rFonts w:asciiTheme="majorEastAsia" w:hAnsiTheme="majorEastAsia" w:eastAsiaTheme="majorEastAsia" w:cstheme="majorEastAsia"/>
          <w:b/>
          <w:sz w:val="24"/>
        </w:rPr>
      </w:pPr>
    </w:p>
    <w:p w14:paraId="2FF0002B">
      <w:pPr>
        <w:spacing w:line="400" w:lineRule="exact"/>
        <w:rPr>
          <w:rFonts w:asciiTheme="majorEastAsia" w:hAnsiTheme="majorEastAsia" w:eastAsiaTheme="majorEastAsia" w:cstheme="majorEastAsia"/>
          <w:b/>
          <w:sz w:val="24"/>
        </w:rPr>
      </w:pPr>
    </w:p>
    <w:p w14:paraId="6E5B8AAA">
      <w:pPr>
        <w:spacing w:line="400" w:lineRule="exact"/>
        <w:rPr>
          <w:rFonts w:asciiTheme="majorEastAsia" w:hAnsiTheme="majorEastAsia" w:eastAsiaTheme="majorEastAsia" w:cstheme="majorEastAsia"/>
          <w:b/>
          <w:sz w:val="24"/>
        </w:rPr>
      </w:pPr>
    </w:p>
    <w:p w14:paraId="77737B39">
      <w:pPr>
        <w:spacing w:line="400" w:lineRule="exact"/>
        <w:rPr>
          <w:rFonts w:asciiTheme="majorEastAsia" w:hAnsiTheme="majorEastAsia" w:eastAsiaTheme="majorEastAsia" w:cstheme="majorEastAsia"/>
          <w:b/>
          <w:sz w:val="24"/>
        </w:rPr>
      </w:pPr>
    </w:p>
    <w:p w14:paraId="50744228">
      <w:pPr>
        <w:spacing w:line="360" w:lineRule="exact"/>
        <w:rPr>
          <w:rFonts w:asciiTheme="majorEastAsia" w:hAnsiTheme="majorEastAsia" w:eastAsiaTheme="majorEastAsia" w:cstheme="majorEastAsia"/>
          <w:sz w:val="24"/>
        </w:rPr>
      </w:pPr>
    </w:p>
    <w:p w14:paraId="57585648">
      <w:pPr>
        <w:pStyle w:val="9"/>
        <w:rPr>
          <w:rFonts w:asciiTheme="majorEastAsia" w:hAnsiTheme="majorEastAsia" w:eastAsiaTheme="majorEastAsia" w:cstheme="majorEastAsia"/>
          <w:sz w:val="24"/>
        </w:rPr>
      </w:pPr>
    </w:p>
    <w:p w14:paraId="4EBA308C">
      <w:pPr>
        <w:rPr>
          <w:rFonts w:asciiTheme="majorEastAsia" w:hAnsiTheme="majorEastAsia" w:eastAsiaTheme="majorEastAsia" w:cstheme="majorEastAsia"/>
          <w:sz w:val="24"/>
        </w:rPr>
      </w:pPr>
    </w:p>
    <w:p w14:paraId="21D1E873">
      <w:pPr>
        <w:pStyle w:val="9"/>
        <w:rPr>
          <w:rFonts w:asciiTheme="majorEastAsia" w:hAnsiTheme="majorEastAsia" w:eastAsiaTheme="majorEastAsia" w:cstheme="majorEastAsia"/>
          <w:sz w:val="24"/>
        </w:rPr>
      </w:pPr>
    </w:p>
    <w:p w14:paraId="4DF90AA3">
      <w:pPr>
        <w:rPr>
          <w:rFonts w:asciiTheme="majorEastAsia" w:hAnsiTheme="majorEastAsia" w:eastAsiaTheme="majorEastAsia" w:cstheme="majorEastAsia"/>
          <w:sz w:val="24"/>
        </w:rPr>
      </w:pPr>
    </w:p>
    <w:p w14:paraId="7ECC2846">
      <w:pPr>
        <w:pStyle w:val="9"/>
        <w:rPr>
          <w:rFonts w:asciiTheme="majorEastAsia" w:hAnsiTheme="majorEastAsia" w:eastAsiaTheme="majorEastAsia" w:cstheme="majorEastAsia"/>
          <w:sz w:val="24"/>
        </w:rPr>
      </w:pPr>
    </w:p>
    <w:p w14:paraId="0DE8A2AA">
      <w:pPr>
        <w:rPr>
          <w:rFonts w:asciiTheme="majorEastAsia" w:hAnsiTheme="majorEastAsia" w:eastAsiaTheme="majorEastAsia" w:cstheme="majorEastAsia"/>
          <w:sz w:val="24"/>
        </w:rPr>
      </w:pPr>
    </w:p>
    <w:p w14:paraId="331E5B9A">
      <w:pPr>
        <w:pStyle w:val="9"/>
        <w:rPr>
          <w:rFonts w:asciiTheme="majorEastAsia" w:hAnsiTheme="majorEastAsia" w:eastAsiaTheme="majorEastAsia" w:cstheme="majorEastAsia"/>
          <w:sz w:val="24"/>
        </w:rPr>
      </w:pPr>
    </w:p>
    <w:p w14:paraId="7DB1A99E">
      <w:pPr>
        <w:rPr>
          <w:rFonts w:asciiTheme="majorEastAsia" w:hAnsiTheme="majorEastAsia" w:eastAsiaTheme="majorEastAsia" w:cstheme="majorEastAsia"/>
          <w:sz w:val="24"/>
        </w:rPr>
      </w:pPr>
    </w:p>
    <w:p w14:paraId="54B955A0">
      <w:pPr>
        <w:pStyle w:val="9"/>
        <w:rPr>
          <w:rFonts w:asciiTheme="majorEastAsia" w:hAnsiTheme="majorEastAsia" w:eastAsiaTheme="majorEastAsia" w:cstheme="majorEastAsia"/>
          <w:sz w:val="24"/>
        </w:rPr>
      </w:pPr>
    </w:p>
    <w:p w14:paraId="25C67616">
      <w:pPr>
        <w:rPr>
          <w:rFonts w:asciiTheme="majorEastAsia" w:hAnsiTheme="majorEastAsia" w:eastAsiaTheme="majorEastAsia" w:cstheme="majorEastAsia"/>
          <w:sz w:val="24"/>
        </w:rPr>
      </w:pPr>
    </w:p>
    <w:p w14:paraId="36729A5F">
      <w:pPr>
        <w:pStyle w:val="9"/>
        <w:rPr>
          <w:rFonts w:asciiTheme="majorEastAsia" w:hAnsiTheme="majorEastAsia" w:eastAsiaTheme="majorEastAsia" w:cstheme="majorEastAsia"/>
          <w:sz w:val="24"/>
        </w:rPr>
      </w:pPr>
    </w:p>
    <w:p w14:paraId="63394031">
      <w:pPr>
        <w:rPr>
          <w:rFonts w:asciiTheme="majorEastAsia" w:hAnsiTheme="majorEastAsia" w:eastAsiaTheme="majorEastAsia" w:cstheme="majorEastAsia"/>
          <w:sz w:val="24"/>
        </w:rPr>
      </w:pPr>
    </w:p>
    <w:p w14:paraId="6BC3D9B8">
      <w:pPr>
        <w:pStyle w:val="9"/>
        <w:rPr>
          <w:rFonts w:asciiTheme="majorEastAsia" w:hAnsiTheme="majorEastAsia" w:eastAsiaTheme="majorEastAsia" w:cstheme="majorEastAsia"/>
          <w:sz w:val="24"/>
        </w:rPr>
      </w:pPr>
    </w:p>
    <w:p w14:paraId="33F68F35">
      <w:pPr>
        <w:rPr>
          <w:rFonts w:asciiTheme="majorEastAsia" w:hAnsiTheme="majorEastAsia" w:eastAsiaTheme="majorEastAsia" w:cstheme="majorEastAsia"/>
          <w:sz w:val="24"/>
        </w:rPr>
      </w:pPr>
    </w:p>
    <w:p w14:paraId="65FF3095">
      <w:pPr>
        <w:rPr>
          <w:rFonts w:asciiTheme="majorEastAsia" w:hAnsiTheme="majorEastAsia" w:eastAsiaTheme="majorEastAsia" w:cstheme="majorEastAsia"/>
          <w:sz w:val="24"/>
        </w:rPr>
      </w:pPr>
    </w:p>
    <w:p w14:paraId="3FCDE5A4">
      <w:pPr>
        <w:pStyle w:val="2"/>
        <w:spacing w:before="0" w:after="0" w:line="380" w:lineRule="atLeas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第五章 </w:t>
      </w:r>
      <w:bookmarkStart w:id="30" w:name="_Toc18552"/>
      <w:bookmarkStart w:id="31" w:name="_Toc463873875"/>
      <w:r>
        <w:rPr>
          <w:rFonts w:hint="eastAsia" w:asciiTheme="majorEastAsia" w:hAnsiTheme="majorEastAsia" w:eastAsiaTheme="majorEastAsia" w:cstheme="majorEastAsia"/>
          <w:sz w:val="32"/>
          <w:szCs w:val="32"/>
        </w:rPr>
        <w:t>询价文件格式</w:t>
      </w:r>
      <w:bookmarkEnd w:id="30"/>
      <w:bookmarkEnd w:id="31"/>
    </w:p>
    <w:bookmarkEnd w:id="20"/>
    <w:bookmarkEnd w:id="21"/>
    <w:bookmarkEnd w:id="22"/>
    <w:bookmarkEnd w:id="23"/>
    <w:bookmarkEnd w:id="24"/>
    <w:p w14:paraId="0637490D">
      <w:pPr>
        <w:widowControl/>
        <w:spacing w:line="380" w:lineRule="atLeast"/>
        <w:outlineLvl w:val="1"/>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供应商自拟</w:t>
      </w:r>
    </w:p>
    <w:p w14:paraId="38A70853">
      <w:pPr>
        <w:pStyle w:val="9"/>
        <w:spacing w:line="400" w:lineRule="exact"/>
        <w:jc w:val="center"/>
        <w:rPr>
          <w:rFonts w:asciiTheme="minorEastAsia" w:hAnsiTheme="minorEastAsia" w:eastAsiaTheme="minorEastAsia"/>
          <w:b/>
          <w:sz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10386">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14:paraId="56F89FDE">
                <w:pPr>
                  <w:pStyle w:val="1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A64F">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AB8389"/>
    <w:multiLevelType w:val="singleLevel"/>
    <w:tmpl w:val="CFAB8389"/>
    <w:lvl w:ilvl="0" w:tentative="0">
      <w:start w:val="1"/>
      <w:numFmt w:val="chineseCounting"/>
      <w:suff w:val="nothing"/>
      <w:lvlText w:val="%1、"/>
      <w:lvlJc w:val="left"/>
      <w:rPr>
        <w:rFonts w:hint="eastAsia"/>
      </w:rPr>
    </w:lvl>
  </w:abstractNum>
  <w:abstractNum w:abstractNumId="1">
    <w:nsid w:val="4181259A"/>
    <w:multiLevelType w:val="multilevel"/>
    <w:tmpl w:val="418125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0ZWY4NWUzZGEzNzA4Y2UzODA1YmM3MDAwNDdkMDIifQ=="/>
  </w:docVars>
  <w:rsids>
    <w:rsidRoot w:val="001B77FE"/>
    <w:rsid w:val="00000957"/>
    <w:rsid w:val="0000104B"/>
    <w:rsid w:val="0000267A"/>
    <w:rsid w:val="00002944"/>
    <w:rsid w:val="00002DEE"/>
    <w:rsid w:val="000032A5"/>
    <w:rsid w:val="00003F2E"/>
    <w:rsid w:val="00004E74"/>
    <w:rsid w:val="00005B74"/>
    <w:rsid w:val="00012BF7"/>
    <w:rsid w:val="00016BEB"/>
    <w:rsid w:val="00016F08"/>
    <w:rsid w:val="00020FC2"/>
    <w:rsid w:val="0002164A"/>
    <w:rsid w:val="000217B9"/>
    <w:rsid w:val="00025E59"/>
    <w:rsid w:val="00033C66"/>
    <w:rsid w:val="00036288"/>
    <w:rsid w:val="0003699F"/>
    <w:rsid w:val="000409D9"/>
    <w:rsid w:val="00052082"/>
    <w:rsid w:val="0005664A"/>
    <w:rsid w:val="00057CF1"/>
    <w:rsid w:val="00060335"/>
    <w:rsid w:val="00061D97"/>
    <w:rsid w:val="00064BD7"/>
    <w:rsid w:val="00066942"/>
    <w:rsid w:val="00070133"/>
    <w:rsid w:val="000727F8"/>
    <w:rsid w:val="00075441"/>
    <w:rsid w:val="000768D5"/>
    <w:rsid w:val="00080CDE"/>
    <w:rsid w:val="00084F61"/>
    <w:rsid w:val="00085B96"/>
    <w:rsid w:val="00091BA6"/>
    <w:rsid w:val="00091F8F"/>
    <w:rsid w:val="000A16AE"/>
    <w:rsid w:val="000A284C"/>
    <w:rsid w:val="000A45B7"/>
    <w:rsid w:val="000A7555"/>
    <w:rsid w:val="000C6BD7"/>
    <w:rsid w:val="000D0F1E"/>
    <w:rsid w:val="000D2E87"/>
    <w:rsid w:val="000D372D"/>
    <w:rsid w:val="000D4522"/>
    <w:rsid w:val="000D4701"/>
    <w:rsid w:val="000D7B09"/>
    <w:rsid w:val="000D7C03"/>
    <w:rsid w:val="000E28D6"/>
    <w:rsid w:val="000E387E"/>
    <w:rsid w:val="000E3C9A"/>
    <w:rsid w:val="000E54D3"/>
    <w:rsid w:val="000E69B2"/>
    <w:rsid w:val="000E7952"/>
    <w:rsid w:val="000F12B4"/>
    <w:rsid w:val="000F12ED"/>
    <w:rsid w:val="000F2777"/>
    <w:rsid w:val="000F5FC9"/>
    <w:rsid w:val="000F72BC"/>
    <w:rsid w:val="000F7EC3"/>
    <w:rsid w:val="00100C32"/>
    <w:rsid w:val="00105AA2"/>
    <w:rsid w:val="00107875"/>
    <w:rsid w:val="00107C05"/>
    <w:rsid w:val="001122E4"/>
    <w:rsid w:val="0011302F"/>
    <w:rsid w:val="0011327A"/>
    <w:rsid w:val="001133C4"/>
    <w:rsid w:val="0011668B"/>
    <w:rsid w:val="0012491F"/>
    <w:rsid w:val="00125836"/>
    <w:rsid w:val="0012638E"/>
    <w:rsid w:val="00126A93"/>
    <w:rsid w:val="00127701"/>
    <w:rsid w:val="00131FAC"/>
    <w:rsid w:val="00141A78"/>
    <w:rsid w:val="001466C7"/>
    <w:rsid w:val="00152407"/>
    <w:rsid w:val="00155E5F"/>
    <w:rsid w:val="00156B04"/>
    <w:rsid w:val="0015795D"/>
    <w:rsid w:val="001613A7"/>
    <w:rsid w:val="0016471E"/>
    <w:rsid w:val="001667F2"/>
    <w:rsid w:val="00176C11"/>
    <w:rsid w:val="00177DA9"/>
    <w:rsid w:val="00191C3A"/>
    <w:rsid w:val="00191F39"/>
    <w:rsid w:val="0019702A"/>
    <w:rsid w:val="00197276"/>
    <w:rsid w:val="001A132B"/>
    <w:rsid w:val="001A1E37"/>
    <w:rsid w:val="001A549B"/>
    <w:rsid w:val="001B00E8"/>
    <w:rsid w:val="001B0C42"/>
    <w:rsid w:val="001B389B"/>
    <w:rsid w:val="001B5E9B"/>
    <w:rsid w:val="001B7622"/>
    <w:rsid w:val="001B77FE"/>
    <w:rsid w:val="001C2FE4"/>
    <w:rsid w:val="001C50C7"/>
    <w:rsid w:val="001C6482"/>
    <w:rsid w:val="001D0118"/>
    <w:rsid w:val="001D12B3"/>
    <w:rsid w:val="001D13E6"/>
    <w:rsid w:val="001D16C7"/>
    <w:rsid w:val="001D183B"/>
    <w:rsid w:val="001D1E5A"/>
    <w:rsid w:val="001D60A2"/>
    <w:rsid w:val="001D7DFF"/>
    <w:rsid w:val="001E314A"/>
    <w:rsid w:val="001E3B50"/>
    <w:rsid w:val="001E3E32"/>
    <w:rsid w:val="001E544B"/>
    <w:rsid w:val="001E5E2A"/>
    <w:rsid w:val="001F1468"/>
    <w:rsid w:val="001F2C79"/>
    <w:rsid w:val="001F43D0"/>
    <w:rsid w:val="00201009"/>
    <w:rsid w:val="00201AE0"/>
    <w:rsid w:val="00202334"/>
    <w:rsid w:val="00204010"/>
    <w:rsid w:val="00206298"/>
    <w:rsid w:val="0021016C"/>
    <w:rsid w:val="00210793"/>
    <w:rsid w:val="00212016"/>
    <w:rsid w:val="00213B4D"/>
    <w:rsid w:val="002146FF"/>
    <w:rsid w:val="00225A46"/>
    <w:rsid w:val="002275E9"/>
    <w:rsid w:val="00234671"/>
    <w:rsid w:val="002347D3"/>
    <w:rsid w:val="00234919"/>
    <w:rsid w:val="00245093"/>
    <w:rsid w:val="002500CE"/>
    <w:rsid w:val="00261190"/>
    <w:rsid w:val="00261638"/>
    <w:rsid w:val="0026490E"/>
    <w:rsid w:val="00272357"/>
    <w:rsid w:val="00273298"/>
    <w:rsid w:val="002739AE"/>
    <w:rsid w:val="0027408D"/>
    <w:rsid w:val="00276A48"/>
    <w:rsid w:val="002809F8"/>
    <w:rsid w:val="00282DD5"/>
    <w:rsid w:val="00287378"/>
    <w:rsid w:val="00294618"/>
    <w:rsid w:val="002958CB"/>
    <w:rsid w:val="00295A08"/>
    <w:rsid w:val="002A566E"/>
    <w:rsid w:val="002A7956"/>
    <w:rsid w:val="002A7A56"/>
    <w:rsid w:val="002B5894"/>
    <w:rsid w:val="002B6FA8"/>
    <w:rsid w:val="002C1697"/>
    <w:rsid w:val="002C3F5C"/>
    <w:rsid w:val="002C7E32"/>
    <w:rsid w:val="002D7B34"/>
    <w:rsid w:val="002E6EFE"/>
    <w:rsid w:val="002F2B86"/>
    <w:rsid w:val="002F692E"/>
    <w:rsid w:val="003000EC"/>
    <w:rsid w:val="00302A69"/>
    <w:rsid w:val="00310E55"/>
    <w:rsid w:val="003117D1"/>
    <w:rsid w:val="003126B1"/>
    <w:rsid w:val="00314120"/>
    <w:rsid w:val="00315345"/>
    <w:rsid w:val="0031664E"/>
    <w:rsid w:val="00324AE2"/>
    <w:rsid w:val="00324B04"/>
    <w:rsid w:val="00325E1D"/>
    <w:rsid w:val="0032629C"/>
    <w:rsid w:val="00326E89"/>
    <w:rsid w:val="0034127A"/>
    <w:rsid w:val="00346998"/>
    <w:rsid w:val="0034773E"/>
    <w:rsid w:val="003503FE"/>
    <w:rsid w:val="00350D96"/>
    <w:rsid w:val="0035472D"/>
    <w:rsid w:val="00354787"/>
    <w:rsid w:val="003605B2"/>
    <w:rsid w:val="00361678"/>
    <w:rsid w:val="00362F00"/>
    <w:rsid w:val="00363858"/>
    <w:rsid w:val="00367F30"/>
    <w:rsid w:val="00371891"/>
    <w:rsid w:val="0037382B"/>
    <w:rsid w:val="00377E67"/>
    <w:rsid w:val="0038186E"/>
    <w:rsid w:val="00385E7A"/>
    <w:rsid w:val="00391089"/>
    <w:rsid w:val="00391136"/>
    <w:rsid w:val="00393357"/>
    <w:rsid w:val="00393D02"/>
    <w:rsid w:val="00394F1B"/>
    <w:rsid w:val="00395399"/>
    <w:rsid w:val="00395E1D"/>
    <w:rsid w:val="0039619E"/>
    <w:rsid w:val="003A0305"/>
    <w:rsid w:val="003A06DB"/>
    <w:rsid w:val="003A2625"/>
    <w:rsid w:val="003A2B96"/>
    <w:rsid w:val="003A30E6"/>
    <w:rsid w:val="003A3D99"/>
    <w:rsid w:val="003B091F"/>
    <w:rsid w:val="003B1AB4"/>
    <w:rsid w:val="003B2BBC"/>
    <w:rsid w:val="003C6E4D"/>
    <w:rsid w:val="003D1155"/>
    <w:rsid w:val="003D243F"/>
    <w:rsid w:val="003E28B2"/>
    <w:rsid w:val="003E3CE5"/>
    <w:rsid w:val="003F3D12"/>
    <w:rsid w:val="003F4135"/>
    <w:rsid w:val="003F495E"/>
    <w:rsid w:val="003F51BE"/>
    <w:rsid w:val="00401CCE"/>
    <w:rsid w:val="00407B4F"/>
    <w:rsid w:val="00411E52"/>
    <w:rsid w:val="00416F32"/>
    <w:rsid w:val="00420038"/>
    <w:rsid w:val="00422696"/>
    <w:rsid w:val="004244D4"/>
    <w:rsid w:val="00424E85"/>
    <w:rsid w:val="00430429"/>
    <w:rsid w:val="00432212"/>
    <w:rsid w:val="00434D28"/>
    <w:rsid w:val="0043508E"/>
    <w:rsid w:val="00435103"/>
    <w:rsid w:val="00436BF2"/>
    <w:rsid w:val="004409D5"/>
    <w:rsid w:val="0044230E"/>
    <w:rsid w:val="00442E2B"/>
    <w:rsid w:val="0044308D"/>
    <w:rsid w:val="004450A7"/>
    <w:rsid w:val="004500EE"/>
    <w:rsid w:val="00452B01"/>
    <w:rsid w:val="00452DD9"/>
    <w:rsid w:val="00453778"/>
    <w:rsid w:val="00456526"/>
    <w:rsid w:val="00457B9D"/>
    <w:rsid w:val="00460863"/>
    <w:rsid w:val="00461340"/>
    <w:rsid w:val="004633B4"/>
    <w:rsid w:val="00466BA4"/>
    <w:rsid w:val="00470312"/>
    <w:rsid w:val="004725AD"/>
    <w:rsid w:val="0047386A"/>
    <w:rsid w:val="0047603E"/>
    <w:rsid w:val="00476844"/>
    <w:rsid w:val="00482F68"/>
    <w:rsid w:val="004843CB"/>
    <w:rsid w:val="0049596A"/>
    <w:rsid w:val="00496523"/>
    <w:rsid w:val="004A4E15"/>
    <w:rsid w:val="004A50D6"/>
    <w:rsid w:val="004A5AA3"/>
    <w:rsid w:val="004A63E1"/>
    <w:rsid w:val="004A69DF"/>
    <w:rsid w:val="004A7224"/>
    <w:rsid w:val="004B29B1"/>
    <w:rsid w:val="004B41A3"/>
    <w:rsid w:val="004B63B7"/>
    <w:rsid w:val="004B7D7D"/>
    <w:rsid w:val="004C011D"/>
    <w:rsid w:val="004C0C34"/>
    <w:rsid w:val="004C135B"/>
    <w:rsid w:val="004C1E74"/>
    <w:rsid w:val="004C1E83"/>
    <w:rsid w:val="004D0856"/>
    <w:rsid w:val="004D1F3F"/>
    <w:rsid w:val="004D5B75"/>
    <w:rsid w:val="004E08B2"/>
    <w:rsid w:val="004E1C18"/>
    <w:rsid w:val="004E54C5"/>
    <w:rsid w:val="004F222D"/>
    <w:rsid w:val="004F2FFD"/>
    <w:rsid w:val="004F58A5"/>
    <w:rsid w:val="00501707"/>
    <w:rsid w:val="00502441"/>
    <w:rsid w:val="0050682A"/>
    <w:rsid w:val="005135D2"/>
    <w:rsid w:val="00515777"/>
    <w:rsid w:val="00520426"/>
    <w:rsid w:val="00520C93"/>
    <w:rsid w:val="00521195"/>
    <w:rsid w:val="00523400"/>
    <w:rsid w:val="005261B7"/>
    <w:rsid w:val="005265D2"/>
    <w:rsid w:val="005318A8"/>
    <w:rsid w:val="005360B6"/>
    <w:rsid w:val="005363C4"/>
    <w:rsid w:val="00540E9B"/>
    <w:rsid w:val="005429A7"/>
    <w:rsid w:val="00543FB4"/>
    <w:rsid w:val="0054440B"/>
    <w:rsid w:val="005466C3"/>
    <w:rsid w:val="00546C7E"/>
    <w:rsid w:val="005507E8"/>
    <w:rsid w:val="00551A97"/>
    <w:rsid w:val="005543A1"/>
    <w:rsid w:val="00554B1B"/>
    <w:rsid w:val="00555225"/>
    <w:rsid w:val="0055534A"/>
    <w:rsid w:val="005559A7"/>
    <w:rsid w:val="00560DD5"/>
    <w:rsid w:val="0056180F"/>
    <w:rsid w:val="005630C4"/>
    <w:rsid w:val="0056400E"/>
    <w:rsid w:val="0056477C"/>
    <w:rsid w:val="0056684B"/>
    <w:rsid w:val="00566C08"/>
    <w:rsid w:val="00566ED6"/>
    <w:rsid w:val="0057160E"/>
    <w:rsid w:val="00572323"/>
    <w:rsid w:val="00576588"/>
    <w:rsid w:val="00583934"/>
    <w:rsid w:val="005868CC"/>
    <w:rsid w:val="00593665"/>
    <w:rsid w:val="00596DAA"/>
    <w:rsid w:val="005A0132"/>
    <w:rsid w:val="005A0E1A"/>
    <w:rsid w:val="005A2920"/>
    <w:rsid w:val="005A2B67"/>
    <w:rsid w:val="005A2C41"/>
    <w:rsid w:val="005A66C6"/>
    <w:rsid w:val="005A70B6"/>
    <w:rsid w:val="005B035D"/>
    <w:rsid w:val="005B0F68"/>
    <w:rsid w:val="005D0693"/>
    <w:rsid w:val="005D0BBF"/>
    <w:rsid w:val="005D0F6F"/>
    <w:rsid w:val="005D1C52"/>
    <w:rsid w:val="005D29EE"/>
    <w:rsid w:val="005D4DAA"/>
    <w:rsid w:val="005E19A8"/>
    <w:rsid w:val="005E3721"/>
    <w:rsid w:val="005E724E"/>
    <w:rsid w:val="005F1DBB"/>
    <w:rsid w:val="00605E8B"/>
    <w:rsid w:val="00606BD7"/>
    <w:rsid w:val="00613D7C"/>
    <w:rsid w:val="00615AB2"/>
    <w:rsid w:val="00616132"/>
    <w:rsid w:val="0061763D"/>
    <w:rsid w:val="00632BBD"/>
    <w:rsid w:val="0063402B"/>
    <w:rsid w:val="00637C33"/>
    <w:rsid w:val="00641A57"/>
    <w:rsid w:val="006437C1"/>
    <w:rsid w:val="0064665F"/>
    <w:rsid w:val="0064704D"/>
    <w:rsid w:val="00657F93"/>
    <w:rsid w:val="0066200F"/>
    <w:rsid w:val="00662196"/>
    <w:rsid w:val="00664C5A"/>
    <w:rsid w:val="0066671F"/>
    <w:rsid w:val="00667D85"/>
    <w:rsid w:val="00672C2F"/>
    <w:rsid w:val="006732C1"/>
    <w:rsid w:val="0067593F"/>
    <w:rsid w:val="0067653B"/>
    <w:rsid w:val="00676A6B"/>
    <w:rsid w:val="00676E18"/>
    <w:rsid w:val="006810FC"/>
    <w:rsid w:val="0068130A"/>
    <w:rsid w:val="00684274"/>
    <w:rsid w:val="00687F68"/>
    <w:rsid w:val="0069292F"/>
    <w:rsid w:val="006957CD"/>
    <w:rsid w:val="006960B3"/>
    <w:rsid w:val="00697883"/>
    <w:rsid w:val="006A010F"/>
    <w:rsid w:val="006A1A3F"/>
    <w:rsid w:val="006A2FC4"/>
    <w:rsid w:val="006A4875"/>
    <w:rsid w:val="006A6FDD"/>
    <w:rsid w:val="006B0541"/>
    <w:rsid w:val="006B0F92"/>
    <w:rsid w:val="006B2FE1"/>
    <w:rsid w:val="006B6766"/>
    <w:rsid w:val="006C0D9C"/>
    <w:rsid w:val="006C210D"/>
    <w:rsid w:val="006C300C"/>
    <w:rsid w:val="006C4FA0"/>
    <w:rsid w:val="006D1161"/>
    <w:rsid w:val="006D1396"/>
    <w:rsid w:val="006D1E78"/>
    <w:rsid w:val="006D5D75"/>
    <w:rsid w:val="006D7E01"/>
    <w:rsid w:val="006E16B3"/>
    <w:rsid w:val="006E1FA0"/>
    <w:rsid w:val="006E3F62"/>
    <w:rsid w:val="006E6E01"/>
    <w:rsid w:val="006F13EA"/>
    <w:rsid w:val="006F6982"/>
    <w:rsid w:val="006F7F3B"/>
    <w:rsid w:val="00700524"/>
    <w:rsid w:val="007018F0"/>
    <w:rsid w:val="007058A6"/>
    <w:rsid w:val="0070703A"/>
    <w:rsid w:val="00707C3C"/>
    <w:rsid w:val="007104DD"/>
    <w:rsid w:val="0071619F"/>
    <w:rsid w:val="007220F4"/>
    <w:rsid w:val="0072454E"/>
    <w:rsid w:val="00726D9E"/>
    <w:rsid w:val="0073091A"/>
    <w:rsid w:val="007314BC"/>
    <w:rsid w:val="007341EB"/>
    <w:rsid w:val="0073472F"/>
    <w:rsid w:val="00734945"/>
    <w:rsid w:val="00735E2D"/>
    <w:rsid w:val="00743648"/>
    <w:rsid w:val="00743BA0"/>
    <w:rsid w:val="00747178"/>
    <w:rsid w:val="00751324"/>
    <w:rsid w:val="00753129"/>
    <w:rsid w:val="00753C76"/>
    <w:rsid w:val="0076092B"/>
    <w:rsid w:val="00760C84"/>
    <w:rsid w:val="00763243"/>
    <w:rsid w:val="007640C0"/>
    <w:rsid w:val="007667E4"/>
    <w:rsid w:val="00770D69"/>
    <w:rsid w:val="007711E7"/>
    <w:rsid w:val="007733BC"/>
    <w:rsid w:val="00774A9C"/>
    <w:rsid w:val="0077610D"/>
    <w:rsid w:val="007808BD"/>
    <w:rsid w:val="00782881"/>
    <w:rsid w:val="00783923"/>
    <w:rsid w:val="00784792"/>
    <w:rsid w:val="00784839"/>
    <w:rsid w:val="00785932"/>
    <w:rsid w:val="007864D6"/>
    <w:rsid w:val="007924DA"/>
    <w:rsid w:val="00795645"/>
    <w:rsid w:val="007A294D"/>
    <w:rsid w:val="007A2E7C"/>
    <w:rsid w:val="007A4E84"/>
    <w:rsid w:val="007A520D"/>
    <w:rsid w:val="007A5870"/>
    <w:rsid w:val="007A60B3"/>
    <w:rsid w:val="007A6380"/>
    <w:rsid w:val="007B13F9"/>
    <w:rsid w:val="007B4CDD"/>
    <w:rsid w:val="007B59EE"/>
    <w:rsid w:val="007B78E1"/>
    <w:rsid w:val="007B7AB9"/>
    <w:rsid w:val="007C0DBF"/>
    <w:rsid w:val="007C14C3"/>
    <w:rsid w:val="007C48F0"/>
    <w:rsid w:val="007C4A44"/>
    <w:rsid w:val="007C5B02"/>
    <w:rsid w:val="007C5D4B"/>
    <w:rsid w:val="007C626E"/>
    <w:rsid w:val="007D037E"/>
    <w:rsid w:val="007D27A5"/>
    <w:rsid w:val="007D2CA7"/>
    <w:rsid w:val="007D32F3"/>
    <w:rsid w:val="007D4E07"/>
    <w:rsid w:val="007D5A8F"/>
    <w:rsid w:val="007E07F3"/>
    <w:rsid w:val="007F06BE"/>
    <w:rsid w:val="007F2108"/>
    <w:rsid w:val="007F405D"/>
    <w:rsid w:val="007F4D0F"/>
    <w:rsid w:val="007F4E97"/>
    <w:rsid w:val="007F504F"/>
    <w:rsid w:val="007F5CAB"/>
    <w:rsid w:val="007F7833"/>
    <w:rsid w:val="00802C65"/>
    <w:rsid w:val="008106CF"/>
    <w:rsid w:val="008125FA"/>
    <w:rsid w:val="00812B3D"/>
    <w:rsid w:val="00813306"/>
    <w:rsid w:val="00813FBE"/>
    <w:rsid w:val="0081541F"/>
    <w:rsid w:val="008201E7"/>
    <w:rsid w:val="008208F5"/>
    <w:rsid w:val="008225A4"/>
    <w:rsid w:val="008245F5"/>
    <w:rsid w:val="00833BE1"/>
    <w:rsid w:val="00834C3B"/>
    <w:rsid w:val="00837D78"/>
    <w:rsid w:val="0084337B"/>
    <w:rsid w:val="008557AB"/>
    <w:rsid w:val="008574AC"/>
    <w:rsid w:val="00861191"/>
    <w:rsid w:val="008616D0"/>
    <w:rsid w:val="00862DCF"/>
    <w:rsid w:val="00864589"/>
    <w:rsid w:val="008667E1"/>
    <w:rsid w:val="00867667"/>
    <w:rsid w:val="00874624"/>
    <w:rsid w:val="008747D8"/>
    <w:rsid w:val="0088227D"/>
    <w:rsid w:val="00882532"/>
    <w:rsid w:val="008827F6"/>
    <w:rsid w:val="00884102"/>
    <w:rsid w:val="00885DBC"/>
    <w:rsid w:val="008872AE"/>
    <w:rsid w:val="00887F57"/>
    <w:rsid w:val="0089169B"/>
    <w:rsid w:val="00893AAA"/>
    <w:rsid w:val="00893FA5"/>
    <w:rsid w:val="00894C73"/>
    <w:rsid w:val="008A0B20"/>
    <w:rsid w:val="008A2A70"/>
    <w:rsid w:val="008A2E39"/>
    <w:rsid w:val="008A3F64"/>
    <w:rsid w:val="008A54B4"/>
    <w:rsid w:val="008B07EF"/>
    <w:rsid w:val="008B1912"/>
    <w:rsid w:val="008B2368"/>
    <w:rsid w:val="008B243A"/>
    <w:rsid w:val="008B3D4E"/>
    <w:rsid w:val="008B656F"/>
    <w:rsid w:val="008B76F6"/>
    <w:rsid w:val="008C1300"/>
    <w:rsid w:val="008D08AC"/>
    <w:rsid w:val="008D1555"/>
    <w:rsid w:val="008D4964"/>
    <w:rsid w:val="008D4A7F"/>
    <w:rsid w:val="008E0C39"/>
    <w:rsid w:val="008E2AFD"/>
    <w:rsid w:val="008E444C"/>
    <w:rsid w:val="008E4CEE"/>
    <w:rsid w:val="008F24B7"/>
    <w:rsid w:val="008F486E"/>
    <w:rsid w:val="008F762B"/>
    <w:rsid w:val="00900896"/>
    <w:rsid w:val="009014C1"/>
    <w:rsid w:val="00906122"/>
    <w:rsid w:val="00912A6A"/>
    <w:rsid w:val="00914715"/>
    <w:rsid w:val="00916A96"/>
    <w:rsid w:val="0092177D"/>
    <w:rsid w:val="00924ABB"/>
    <w:rsid w:val="00932005"/>
    <w:rsid w:val="00932425"/>
    <w:rsid w:val="0093411B"/>
    <w:rsid w:val="0093470B"/>
    <w:rsid w:val="00940625"/>
    <w:rsid w:val="009453F6"/>
    <w:rsid w:val="00950240"/>
    <w:rsid w:val="0095243C"/>
    <w:rsid w:val="00953A31"/>
    <w:rsid w:val="00962F9D"/>
    <w:rsid w:val="009636E7"/>
    <w:rsid w:val="00963AB5"/>
    <w:rsid w:val="0096559B"/>
    <w:rsid w:val="00965EAE"/>
    <w:rsid w:val="00965F68"/>
    <w:rsid w:val="00966A82"/>
    <w:rsid w:val="0096707A"/>
    <w:rsid w:val="00967453"/>
    <w:rsid w:val="0097103F"/>
    <w:rsid w:val="009718C1"/>
    <w:rsid w:val="00972331"/>
    <w:rsid w:val="0097388A"/>
    <w:rsid w:val="00976281"/>
    <w:rsid w:val="009766D1"/>
    <w:rsid w:val="009779E5"/>
    <w:rsid w:val="00981024"/>
    <w:rsid w:val="00982880"/>
    <w:rsid w:val="00983B61"/>
    <w:rsid w:val="00983EF7"/>
    <w:rsid w:val="00984AC9"/>
    <w:rsid w:val="00987F12"/>
    <w:rsid w:val="00991613"/>
    <w:rsid w:val="009949B2"/>
    <w:rsid w:val="00995D2C"/>
    <w:rsid w:val="009A08E0"/>
    <w:rsid w:val="009A226E"/>
    <w:rsid w:val="009A3497"/>
    <w:rsid w:val="009A3CE8"/>
    <w:rsid w:val="009A4FEF"/>
    <w:rsid w:val="009A5748"/>
    <w:rsid w:val="009A74DD"/>
    <w:rsid w:val="009B2B27"/>
    <w:rsid w:val="009B656F"/>
    <w:rsid w:val="009B69F7"/>
    <w:rsid w:val="009B6D65"/>
    <w:rsid w:val="009B7149"/>
    <w:rsid w:val="009C7C45"/>
    <w:rsid w:val="009D172C"/>
    <w:rsid w:val="009D18F8"/>
    <w:rsid w:val="009D3F80"/>
    <w:rsid w:val="009D4777"/>
    <w:rsid w:val="009E014B"/>
    <w:rsid w:val="009E31B9"/>
    <w:rsid w:val="009F067C"/>
    <w:rsid w:val="009F5315"/>
    <w:rsid w:val="009F5ABC"/>
    <w:rsid w:val="009F7D4B"/>
    <w:rsid w:val="00A0003E"/>
    <w:rsid w:val="00A012B5"/>
    <w:rsid w:val="00A04DB8"/>
    <w:rsid w:val="00A06BE6"/>
    <w:rsid w:val="00A06CF9"/>
    <w:rsid w:val="00A0789B"/>
    <w:rsid w:val="00A12041"/>
    <w:rsid w:val="00A14E12"/>
    <w:rsid w:val="00A20EA4"/>
    <w:rsid w:val="00A21363"/>
    <w:rsid w:val="00A2168B"/>
    <w:rsid w:val="00A2393E"/>
    <w:rsid w:val="00A23ABB"/>
    <w:rsid w:val="00A24001"/>
    <w:rsid w:val="00A24319"/>
    <w:rsid w:val="00A27827"/>
    <w:rsid w:val="00A304ED"/>
    <w:rsid w:val="00A31390"/>
    <w:rsid w:val="00A321EA"/>
    <w:rsid w:val="00A331FC"/>
    <w:rsid w:val="00A362A1"/>
    <w:rsid w:val="00A374EA"/>
    <w:rsid w:val="00A4126D"/>
    <w:rsid w:val="00A41481"/>
    <w:rsid w:val="00A4266C"/>
    <w:rsid w:val="00A46446"/>
    <w:rsid w:val="00A5181E"/>
    <w:rsid w:val="00A5182D"/>
    <w:rsid w:val="00A52292"/>
    <w:rsid w:val="00A546D6"/>
    <w:rsid w:val="00A5539C"/>
    <w:rsid w:val="00A57ACD"/>
    <w:rsid w:val="00A57B82"/>
    <w:rsid w:val="00A620D4"/>
    <w:rsid w:val="00A6517E"/>
    <w:rsid w:val="00A65FBE"/>
    <w:rsid w:val="00A71199"/>
    <w:rsid w:val="00A71C96"/>
    <w:rsid w:val="00A815F4"/>
    <w:rsid w:val="00A81B48"/>
    <w:rsid w:val="00A82AF7"/>
    <w:rsid w:val="00A874BD"/>
    <w:rsid w:val="00A90384"/>
    <w:rsid w:val="00A93BA3"/>
    <w:rsid w:val="00A947DC"/>
    <w:rsid w:val="00A95946"/>
    <w:rsid w:val="00A97177"/>
    <w:rsid w:val="00AA1CC7"/>
    <w:rsid w:val="00AA7244"/>
    <w:rsid w:val="00AB1FBD"/>
    <w:rsid w:val="00AB4CB3"/>
    <w:rsid w:val="00AB630C"/>
    <w:rsid w:val="00AB6884"/>
    <w:rsid w:val="00AB6AAC"/>
    <w:rsid w:val="00AB74B6"/>
    <w:rsid w:val="00AC005A"/>
    <w:rsid w:val="00AC0D4E"/>
    <w:rsid w:val="00AC33BE"/>
    <w:rsid w:val="00AC398A"/>
    <w:rsid w:val="00AC4F92"/>
    <w:rsid w:val="00AC52EC"/>
    <w:rsid w:val="00AD0AFA"/>
    <w:rsid w:val="00AD0B24"/>
    <w:rsid w:val="00AD1959"/>
    <w:rsid w:val="00AD3234"/>
    <w:rsid w:val="00AD42A8"/>
    <w:rsid w:val="00AD61DF"/>
    <w:rsid w:val="00AD7AF2"/>
    <w:rsid w:val="00AE10A5"/>
    <w:rsid w:val="00AE2332"/>
    <w:rsid w:val="00AE3FBA"/>
    <w:rsid w:val="00AE3FDA"/>
    <w:rsid w:val="00AE6491"/>
    <w:rsid w:val="00AF0F6E"/>
    <w:rsid w:val="00AF7A97"/>
    <w:rsid w:val="00B007AA"/>
    <w:rsid w:val="00B06533"/>
    <w:rsid w:val="00B06573"/>
    <w:rsid w:val="00B07F3C"/>
    <w:rsid w:val="00B103A1"/>
    <w:rsid w:val="00B12DB1"/>
    <w:rsid w:val="00B13A30"/>
    <w:rsid w:val="00B141FC"/>
    <w:rsid w:val="00B268A1"/>
    <w:rsid w:val="00B309CF"/>
    <w:rsid w:val="00B32617"/>
    <w:rsid w:val="00B33A56"/>
    <w:rsid w:val="00B363F5"/>
    <w:rsid w:val="00B36E82"/>
    <w:rsid w:val="00B40AE4"/>
    <w:rsid w:val="00B41900"/>
    <w:rsid w:val="00B428DA"/>
    <w:rsid w:val="00B45234"/>
    <w:rsid w:val="00B45A81"/>
    <w:rsid w:val="00B4659B"/>
    <w:rsid w:val="00B47909"/>
    <w:rsid w:val="00B52A57"/>
    <w:rsid w:val="00B52C87"/>
    <w:rsid w:val="00B53DD4"/>
    <w:rsid w:val="00B5438C"/>
    <w:rsid w:val="00B54606"/>
    <w:rsid w:val="00B55069"/>
    <w:rsid w:val="00B608B3"/>
    <w:rsid w:val="00B63770"/>
    <w:rsid w:val="00B64B4F"/>
    <w:rsid w:val="00B66AAB"/>
    <w:rsid w:val="00B67333"/>
    <w:rsid w:val="00B703A3"/>
    <w:rsid w:val="00B70C3D"/>
    <w:rsid w:val="00B70FEC"/>
    <w:rsid w:val="00B74488"/>
    <w:rsid w:val="00B74865"/>
    <w:rsid w:val="00B818CA"/>
    <w:rsid w:val="00B82273"/>
    <w:rsid w:val="00B82964"/>
    <w:rsid w:val="00B84A0B"/>
    <w:rsid w:val="00B857BC"/>
    <w:rsid w:val="00B873ED"/>
    <w:rsid w:val="00B91494"/>
    <w:rsid w:val="00B95E90"/>
    <w:rsid w:val="00BA2D6D"/>
    <w:rsid w:val="00BA2D86"/>
    <w:rsid w:val="00BB0ADC"/>
    <w:rsid w:val="00BB0DE3"/>
    <w:rsid w:val="00BB11BE"/>
    <w:rsid w:val="00BB1EFB"/>
    <w:rsid w:val="00BB3447"/>
    <w:rsid w:val="00BB3812"/>
    <w:rsid w:val="00BB5A42"/>
    <w:rsid w:val="00BB7612"/>
    <w:rsid w:val="00BC31FB"/>
    <w:rsid w:val="00BC3D3F"/>
    <w:rsid w:val="00BC66F9"/>
    <w:rsid w:val="00BD3485"/>
    <w:rsid w:val="00BD3D6C"/>
    <w:rsid w:val="00BD5D0B"/>
    <w:rsid w:val="00BD66EC"/>
    <w:rsid w:val="00BD77A6"/>
    <w:rsid w:val="00BE532A"/>
    <w:rsid w:val="00BF120B"/>
    <w:rsid w:val="00BF1DD2"/>
    <w:rsid w:val="00BF285D"/>
    <w:rsid w:val="00BF2E6A"/>
    <w:rsid w:val="00BF420E"/>
    <w:rsid w:val="00BF5B53"/>
    <w:rsid w:val="00BF5EDB"/>
    <w:rsid w:val="00BF6B04"/>
    <w:rsid w:val="00BF7ADC"/>
    <w:rsid w:val="00C01004"/>
    <w:rsid w:val="00C02398"/>
    <w:rsid w:val="00C126B5"/>
    <w:rsid w:val="00C135AA"/>
    <w:rsid w:val="00C13639"/>
    <w:rsid w:val="00C16985"/>
    <w:rsid w:val="00C1751F"/>
    <w:rsid w:val="00C222A0"/>
    <w:rsid w:val="00C273F2"/>
    <w:rsid w:val="00C27BCA"/>
    <w:rsid w:val="00C307C5"/>
    <w:rsid w:val="00C329E4"/>
    <w:rsid w:val="00C42818"/>
    <w:rsid w:val="00C436F0"/>
    <w:rsid w:val="00C43CF6"/>
    <w:rsid w:val="00C4539D"/>
    <w:rsid w:val="00C46E7C"/>
    <w:rsid w:val="00C525DD"/>
    <w:rsid w:val="00C566F2"/>
    <w:rsid w:val="00C645D1"/>
    <w:rsid w:val="00C6532F"/>
    <w:rsid w:val="00C70D05"/>
    <w:rsid w:val="00C7592A"/>
    <w:rsid w:val="00C77BFE"/>
    <w:rsid w:val="00C80382"/>
    <w:rsid w:val="00C815E8"/>
    <w:rsid w:val="00C81EFB"/>
    <w:rsid w:val="00C839C4"/>
    <w:rsid w:val="00C84109"/>
    <w:rsid w:val="00C8447F"/>
    <w:rsid w:val="00C901CE"/>
    <w:rsid w:val="00C90B4E"/>
    <w:rsid w:val="00C92350"/>
    <w:rsid w:val="00C96305"/>
    <w:rsid w:val="00C96590"/>
    <w:rsid w:val="00CA15C0"/>
    <w:rsid w:val="00CA3369"/>
    <w:rsid w:val="00CA4ED2"/>
    <w:rsid w:val="00CA5536"/>
    <w:rsid w:val="00CB2E4B"/>
    <w:rsid w:val="00CB5E1D"/>
    <w:rsid w:val="00CB66D0"/>
    <w:rsid w:val="00CB6DE2"/>
    <w:rsid w:val="00CC00DB"/>
    <w:rsid w:val="00CC0A4A"/>
    <w:rsid w:val="00CC16EC"/>
    <w:rsid w:val="00CC4823"/>
    <w:rsid w:val="00CC4DC7"/>
    <w:rsid w:val="00CC54AB"/>
    <w:rsid w:val="00CC6A1D"/>
    <w:rsid w:val="00CC6A3F"/>
    <w:rsid w:val="00CC7511"/>
    <w:rsid w:val="00CC7F67"/>
    <w:rsid w:val="00CD1555"/>
    <w:rsid w:val="00CD167C"/>
    <w:rsid w:val="00CD1A19"/>
    <w:rsid w:val="00CD3D08"/>
    <w:rsid w:val="00CD4601"/>
    <w:rsid w:val="00CD5BC3"/>
    <w:rsid w:val="00CD66B1"/>
    <w:rsid w:val="00CF18BC"/>
    <w:rsid w:val="00CF24B6"/>
    <w:rsid w:val="00CF3BD0"/>
    <w:rsid w:val="00CF7900"/>
    <w:rsid w:val="00D00013"/>
    <w:rsid w:val="00D00E05"/>
    <w:rsid w:val="00D0152C"/>
    <w:rsid w:val="00D04338"/>
    <w:rsid w:val="00D07236"/>
    <w:rsid w:val="00D10CDC"/>
    <w:rsid w:val="00D12014"/>
    <w:rsid w:val="00D12464"/>
    <w:rsid w:val="00D14982"/>
    <w:rsid w:val="00D149CE"/>
    <w:rsid w:val="00D15B67"/>
    <w:rsid w:val="00D208B0"/>
    <w:rsid w:val="00D20CC9"/>
    <w:rsid w:val="00D21DF8"/>
    <w:rsid w:val="00D25CA3"/>
    <w:rsid w:val="00D27329"/>
    <w:rsid w:val="00D305D7"/>
    <w:rsid w:val="00D32B58"/>
    <w:rsid w:val="00D35C04"/>
    <w:rsid w:val="00D40218"/>
    <w:rsid w:val="00D41219"/>
    <w:rsid w:val="00D42734"/>
    <w:rsid w:val="00D463AC"/>
    <w:rsid w:val="00D47B5A"/>
    <w:rsid w:val="00D51EA6"/>
    <w:rsid w:val="00D53AF3"/>
    <w:rsid w:val="00D558B9"/>
    <w:rsid w:val="00D56BF7"/>
    <w:rsid w:val="00D61560"/>
    <w:rsid w:val="00D62EEF"/>
    <w:rsid w:val="00D65C18"/>
    <w:rsid w:val="00D6778D"/>
    <w:rsid w:val="00D736B1"/>
    <w:rsid w:val="00D73896"/>
    <w:rsid w:val="00D748F3"/>
    <w:rsid w:val="00D74C89"/>
    <w:rsid w:val="00D75DD7"/>
    <w:rsid w:val="00D75F3D"/>
    <w:rsid w:val="00D77D70"/>
    <w:rsid w:val="00D803B3"/>
    <w:rsid w:val="00D851CA"/>
    <w:rsid w:val="00D863E7"/>
    <w:rsid w:val="00D87614"/>
    <w:rsid w:val="00D91E6F"/>
    <w:rsid w:val="00D96FC8"/>
    <w:rsid w:val="00D97601"/>
    <w:rsid w:val="00DA165C"/>
    <w:rsid w:val="00DA6A3D"/>
    <w:rsid w:val="00DA6D35"/>
    <w:rsid w:val="00DB0390"/>
    <w:rsid w:val="00DB04E7"/>
    <w:rsid w:val="00DB0594"/>
    <w:rsid w:val="00DB0862"/>
    <w:rsid w:val="00DB1181"/>
    <w:rsid w:val="00DB18E7"/>
    <w:rsid w:val="00DB35B1"/>
    <w:rsid w:val="00DB58C4"/>
    <w:rsid w:val="00DB6B9E"/>
    <w:rsid w:val="00DB74EB"/>
    <w:rsid w:val="00DC0B88"/>
    <w:rsid w:val="00DC1143"/>
    <w:rsid w:val="00DC2DE6"/>
    <w:rsid w:val="00DC3AF5"/>
    <w:rsid w:val="00DC4346"/>
    <w:rsid w:val="00DC60C7"/>
    <w:rsid w:val="00DC73D1"/>
    <w:rsid w:val="00DC7750"/>
    <w:rsid w:val="00DD1F01"/>
    <w:rsid w:val="00DD26B4"/>
    <w:rsid w:val="00DD49E4"/>
    <w:rsid w:val="00DD61BE"/>
    <w:rsid w:val="00DD63EF"/>
    <w:rsid w:val="00DD6709"/>
    <w:rsid w:val="00DD6CAD"/>
    <w:rsid w:val="00DD7733"/>
    <w:rsid w:val="00DE0FC3"/>
    <w:rsid w:val="00DE2DED"/>
    <w:rsid w:val="00DF0672"/>
    <w:rsid w:val="00DF0975"/>
    <w:rsid w:val="00DF0F42"/>
    <w:rsid w:val="00DF51FC"/>
    <w:rsid w:val="00DF6110"/>
    <w:rsid w:val="00DF7595"/>
    <w:rsid w:val="00E072F4"/>
    <w:rsid w:val="00E10DAA"/>
    <w:rsid w:val="00E124CC"/>
    <w:rsid w:val="00E13132"/>
    <w:rsid w:val="00E132B5"/>
    <w:rsid w:val="00E16E45"/>
    <w:rsid w:val="00E20F9E"/>
    <w:rsid w:val="00E2121B"/>
    <w:rsid w:val="00E2233E"/>
    <w:rsid w:val="00E228A6"/>
    <w:rsid w:val="00E25B45"/>
    <w:rsid w:val="00E26C66"/>
    <w:rsid w:val="00E33258"/>
    <w:rsid w:val="00E3653F"/>
    <w:rsid w:val="00E37D3B"/>
    <w:rsid w:val="00E40381"/>
    <w:rsid w:val="00E51BCE"/>
    <w:rsid w:val="00E52D07"/>
    <w:rsid w:val="00E53777"/>
    <w:rsid w:val="00E563A1"/>
    <w:rsid w:val="00E61482"/>
    <w:rsid w:val="00E64949"/>
    <w:rsid w:val="00E714D1"/>
    <w:rsid w:val="00E751DF"/>
    <w:rsid w:val="00E75504"/>
    <w:rsid w:val="00E82E5B"/>
    <w:rsid w:val="00E8389F"/>
    <w:rsid w:val="00E84EF0"/>
    <w:rsid w:val="00E85AAB"/>
    <w:rsid w:val="00E907FC"/>
    <w:rsid w:val="00E91D50"/>
    <w:rsid w:val="00E95FDC"/>
    <w:rsid w:val="00E96F39"/>
    <w:rsid w:val="00EA2D42"/>
    <w:rsid w:val="00EA5122"/>
    <w:rsid w:val="00EA55BD"/>
    <w:rsid w:val="00EA6F21"/>
    <w:rsid w:val="00EA6F74"/>
    <w:rsid w:val="00EB47F8"/>
    <w:rsid w:val="00EC1C53"/>
    <w:rsid w:val="00EC4129"/>
    <w:rsid w:val="00EC4B54"/>
    <w:rsid w:val="00ED217E"/>
    <w:rsid w:val="00ED256E"/>
    <w:rsid w:val="00ED3F90"/>
    <w:rsid w:val="00ED5801"/>
    <w:rsid w:val="00ED6719"/>
    <w:rsid w:val="00EE41F5"/>
    <w:rsid w:val="00EF26B4"/>
    <w:rsid w:val="00EF312F"/>
    <w:rsid w:val="00EF3578"/>
    <w:rsid w:val="00EF3F78"/>
    <w:rsid w:val="00EF6063"/>
    <w:rsid w:val="00F00F19"/>
    <w:rsid w:val="00F01F17"/>
    <w:rsid w:val="00F0411A"/>
    <w:rsid w:val="00F052CC"/>
    <w:rsid w:val="00F07AB6"/>
    <w:rsid w:val="00F118FC"/>
    <w:rsid w:val="00F12220"/>
    <w:rsid w:val="00F1485E"/>
    <w:rsid w:val="00F2137C"/>
    <w:rsid w:val="00F21576"/>
    <w:rsid w:val="00F21AD3"/>
    <w:rsid w:val="00F21C01"/>
    <w:rsid w:val="00F2468F"/>
    <w:rsid w:val="00F26882"/>
    <w:rsid w:val="00F3004E"/>
    <w:rsid w:val="00F359D7"/>
    <w:rsid w:val="00F53BE1"/>
    <w:rsid w:val="00F53DD7"/>
    <w:rsid w:val="00F547A5"/>
    <w:rsid w:val="00F57D18"/>
    <w:rsid w:val="00F664AE"/>
    <w:rsid w:val="00F715DB"/>
    <w:rsid w:val="00F75809"/>
    <w:rsid w:val="00F7671E"/>
    <w:rsid w:val="00F76BDC"/>
    <w:rsid w:val="00F8149D"/>
    <w:rsid w:val="00F8484A"/>
    <w:rsid w:val="00F908FE"/>
    <w:rsid w:val="00F934A2"/>
    <w:rsid w:val="00F94EE7"/>
    <w:rsid w:val="00F966E7"/>
    <w:rsid w:val="00FA287A"/>
    <w:rsid w:val="00FA3FBB"/>
    <w:rsid w:val="00FA524F"/>
    <w:rsid w:val="00FB165B"/>
    <w:rsid w:val="00FB3015"/>
    <w:rsid w:val="00FC07EC"/>
    <w:rsid w:val="00FC2C81"/>
    <w:rsid w:val="00FC3A48"/>
    <w:rsid w:val="00FC46FE"/>
    <w:rsid w:val="00FC487A"/>
    <w:rsid w:val="00FD0A5C"/>
    <w:rsid w:val="00FD24B5"/>
    <w:rsid w:val="00FD7454"/>
    <w:rsid w:val="00FE6A16"/>
    <w:rsid w:val="00FE7D5C"/>
    <w:rsid w:val="014F18C0"/>
    <w:rsid w:val="02B265C8"/>
    <w:rsid w:val="02F43C11"/>
    <w:rsid w:val="031B2C7F"/>
    <w:rsid w:val="032E7494"/>
    <w:rsid w:val="067D77AC"/>
    <w:rsid w:val="07CA59FE"/>
    <w:rsid w:val="09C6146A"/>
    <w:rsid w:val="0A730B0F"/>
    <w:rsid w:val="0B7D626F"/>
    <w:rsid w:val="0BD2723A"/>
    <w:rsid w:val="0C8317C7"/>
    <w:rsid w:val="0D330EA4"/>
    <w:rsid w:val="0D635007"/>
    <w:rsid w:val="0DDE102D"/>
    <w:rsid w:val="0E5C05EF"/>
    <w:rsid w:val="13753078"/>
    <w:rsid w:val="170513F4"/>
    <w:rsid w:val="194B1768"/>
    <w:rsid w:val="19A7286B"/>
    <w:rsid w:val="1B27454C"/>
    <w:rsid w:val="20464723"/>
    <w:rsid w:val="210B5C89"/>
    <w:rsid w:val="222F46E4"/>
    <w:rsid w:val="29BA3E92"/>
    <w:rsid w:val="2C22657D"/>
    <w:rsid w:val="2E382087"/>
    <w:rsid w:val="2E56116F"/>
    <w:rsid w:val="2F2F40D4"/>
    <w:rsid w:val="30874105"/>
    <w:rsid w:val="30C07EBB"/>
    <w:rsid w:val="3107735E"/>
    <w:rsid w:val="323E39E4"/>
    <w:rsid w:val="339F320C"/>
    <w:rsid w:val="35FE7742"/>
    <w:rsid w:val="392A5ED5"/>
    <w:rsid w:val="39842625"/>
    <w:rsid w:val="3A687753"/>
    <w:rsid w:val="3C607ED1"/>
    <w:rsid w:val="3CB21B05"/>
    <w:rsid w:val="3D4A148F"/>
    <w:rsid w:val="3FB34479"/>
    <w:rsid w:val="428611BC"/>
    <w:rsid w:val="4325144D"/>
    <w:rsid w:val="43905FD3"/>
    <w:rsid w:val="43AC4C52"/>
    <w:rsid w:val="43FC73B3"/>
    <w:rsid w:val="4609638B"/>
    <w:rsid w:val="468679DC"/>
    <w:rsid w:val="49030ECF"/>
    <w:rsid w:val="4C276FCF"/>
    <w:rsid w:val="4CD72EF4"/>
    <w:rsid w:val="4D771E27"/>
    <w:rsid w:val="4D88228C"/>
    <w:rsid w:val="4DB34C31"/>
    <w:rsid w:val="4E8A3DE2"/>
    <w:rsid w:val="4F492507"/>
    <w:rsid w:val="4FA0362E"/>
    <w:rsid w:val="509176A9"/>
    <w:rsid w:val="516C53A0"/>
    <w:rsid w:val="51B065F1"/>
    <w:rsid w:val="52F91536"/>
    <w:rsid w:val="54887ACF"/>
    <w:rsid w:val="55FB7373"/>
    <w:rsid w:val="56E12A0D"/>
    <w:rsid w:val="58521636"/>
    <w:rsid w:val="5B01367D"/>
    <w:rsid w:val="5C471564"/>
    <w:rsid w:val="5E042315"/>
    <w:rsid w:val="60161739"/>
    <w:rsid w:val="601B6F8F"/>
    <w:rsid w:val="60BA0556"/>
    <w:rsid w:val="634B3692"/>
    <w:rsid w:val="643230FD"/>
    <w:rsid w:val="67323A7A"/>
    <w:rsid w:val="6BAE515B"/>
    <w:rsid w:val="6DB8406F"/>
    <w:rsid w:val="6DEF2B7A"/>
    <w:rsid w:val="6DFC322D"/>
    <w:rsid w:val="6FCE7B7A"/>
    <w:rsid w:val="71DE7A81"/>
    <w:rsid w:val="72E60C94"/>
    <w:rsid w:val="73E07E7C"/>
    <w:rsid w:val="765645E8"/>
    <w:rsid w:val="79022692"/>
    <w:rsid w:val="7AE72447"/>
    <w:rsid w:val="7D58558B"/>
    <w:rsid w:val="7F125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20" w:after="120" w:line="576" w:lineRule="auto"/>
      <w:jc w:val="center"/>
      <w:outlineLvl w:val="0"/>
    </w:pPr>
    <w:rPr>
      <w:rFonts w:ascii="Times New Roman" w:hAnsi="Times New Roman"/>
      <w:b/>
      <w:kern w:val="44"/>
      <w:sz w:val="44"/>
      <w:szCs w:val="20"/>
    </w:rPr>
  </w:style>
  <w:style w:type="paragraph" w:styleId="3">
    <w:name w:val="heading 2"/>
    <w:basedOn w:val="1"/>
    <w:next w:val="1"/>
    <w:link w:val="3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unhideWhenUsed/>
    <w:qFormat/>
    <w:uiPriority w:val="0"/>
    <w:pPr>
      <w:spacing w:afterLines="50" w:line="360" w:lineRule="auto"/>
      <w:ind w:firstLine="420" w:firstLineChars="200"/>
      <w:jc w:val="left"/>
    </w:pPr>
    <w:rPr>
      <w:rFonts w:ascii="Times New Roman" w:hAnsi="Times New Roman"/>
      <w:sz w:val="24"/>
    </w:rPr>
  </w:style>
  <w:style w:type="paragraph" w:styleId="7">
    <w:name w:val="index 7"/>
    <w:basedOn w:val="1"/>
    <w:next w:val="1"/>
    <w:qFormat/>
    <w:uiPriority w:val="0"/>
    <w:pPr>
      <w:ind w:left="1200" w:leftChars="1200"/>
    </w:pPr>
  </w:style>
  <w:style w:type="paragraph" w:styleId="8">
    <w:name w:val="annotation text"/>
    <w:basedOn w:val="1"/>
    <w:link w:val="30"/>
    <w:autoRedefine/>
    <w:qFormat/>
    <w:uiPriority w:val="0"/>
    <w:pPr>
      <w:jc w:val="left"/>
    </w:pPr>
    <w:rPr>
      <w:rFonts w:ascii="宋体" w:hAnsi="宋体"/>
      <w:kern w:val="0"/>
      <w:sz w:val="18"/>
      <w:szCs w:val="20"/>
    </w:rPr>
  </w:style>
  <w:style w:type="paragraph" w:styleId="9">
    <w:name w:val="Body Text"/>
    <w:basedOn w:val="1"/>
    <w:link w:val="24"/>
    <w:autoRedefine/>
    <w:unhideWhenUsed/>
    <w:qFormat/>
    <w:uiPriority w:val="99"/>
    <w:pPr>
      <w:spacing w:after="120"/>
    </w:pPr>
  </w:style>
  <w:style w:type="paragraph" w:styleId="10">
    <w:name w:val="Body Text Indent"/>
    <w:basedOn w:val="1"/>
    <w:link w:val="26"/>
    <w:autoRedefine/>
    <w:unhideWhenUsed/>
    <w:qFormat/>
    <w:uiPriority w:val="99"/>
    <w:pPr>
      <w:spacing w:after="120"/>
      <w:ind w:left="420" w:leftChars="200"/>
    </w:pPr>
  </w:style>
  <w:style w:type="paragraph" w:styleId="11">
    <w:name w:val="Balloon Text"/>
    <w:basedOn w:val="1"/>
    <w:link w:val="27"/>
    <w:autoRedefine/>
    <w:qFormat/>
    <w:uiPriority w:val="99"/>
    <w:rPr>
      <w:sz w:val="18"/>
      <w:szCs w:val="18"/>
    </w:rPr>
  </w:style>
  <w:style w:type="paragraph" w:styleId="12">
    <w:name w:val="footer"/>
    <w:basedOn w:val="1"/>
    <w:link w:val="33"/>
    <w:autoRedefine/>
    <w:unhideWhenUsed/>
    <w:qFormat/>
    <w:uiPriority w:val="99"/>
    <w:pPr>
      <w:tabs>
        <w:tab w:val="center" w:pos="4153"/>
        <w:tab w:val="right" w:pos="8306"/>
      </w:tabs>
      <w:snapToGrid w:val="0"/>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jc w:val="left"/>
    </w:pPr>
    <w:rPr>
      <w:rFonts w:ascii="Times New Roman" w:hAnsi="Times New Roman"/>
      <w:b/>
      <w:bCs/>
      <w:caps/>
      <w:sz w:val="20"/>
      <w:szCs w:val="20"/>
    </w:rPr>
  </w:style>
  <w:style w:type="paragraph" w:styleId="1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8"/>
    <w:next w:val="8"/>
    <w:link w:val="38"/>
    <w:autoRedefine/>
    <w:semiHidden/>
    <w:unhideWhenUsed/>
    <w:qFormat/>
    <w:uiPriority w:val="99"/>
    <w:rPr>
      <w:rFonts w:ascii="Calibri" w:hAnsi="Calibri"/>
      <w:b/>
      <w:bCs/>
      <w:kern w:val="2"/>
      <w:sz w:val="21"/>
      <w:szCs w:val="24"/>
    </w:rPr>
  </w:style>
  <w:style w:type="paragraph" w:styleId="17">
    <w:name w:val="Body Text First Indent"/>
    <w:basedOn w:val="9"/>
    <w:autoRedefine/>
    <w:qFormat/>
    <w:uiPriority w:val="0"/>
    <w:pPr>
      <w:ind w:firstLine="420" w:firstLineChars="100"/>
    </w:pPr>
    <w:rPr>
      <w:rFonts w:ascii="Times New Roman" w:hAnsi="Times New Roman"/>
    </w:rPr>
  </w:style>
  <w:style w:type="table" w:styleId="19">
    <w:name w:val="Table Grid"/>
    <w:basedOn w:val="18"/>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99"/>
    <w:rPr>
      <w:rFonts w:eastAsia="Times New Roman"/>
      <w:b/>
      <w:bCs/>
      <w:kern w:val="0"/>
      <w:sz w:val="20"/>
      <w:szCs w:val="20"/>
      <w:lang w:val="en-US" w:eastAsia="zh-CN"/>
    </w:rPr>
  </w:style>
  <w:style w:type="character" w:styleId="22">
    <w:name w:val="Hyperlink"/>
    <w:autoRedefine/>
    <w:qFormat/>
    <w:uiPriority w:val="0"/>
    <w:rPr>
      <w:color w:val="0000FF"/>
      <w:u w:val="single"/>
    </w:rPr>
  </w:style>
  <w:style w:type="character" w:styleId="23">
    <w:name w:val="annotation reference"/>
    <w:basedOn w:val="20"/>
    <w:autoRedefine/>
    <w:unhideWhenUsed/>
    <w:qFormat/>
    <w:uiPriority w:val="99"/>
    <w:rPr>
      <w:sz w:val="21"/>
      <w:szCs w:val="21"/>
    </w:rPr>
  </w:style>
  <w:style w:type="character" w:customStyle="1" w:styleId="24">
    <w:name w:val="正文文本 Char"/>
    <w:basedOn w:val="20"/>
    <w:link w:val="9"/>
    <w:autoRedefine/>
    <w:qFormat/>
    <w:uiPriority w:val="99"/>
    <w:rPr>
      <w:rFonts w:ascii="Calibri" w:hAnsi="Calibri" w:eastAsia="宋体" w:cs="Times New Roman"/>
      <w:szCs w:val="24"/>
    </w:rPr>
  </w:style>
  <w:style w:type="paragraph" w:styleId="25">
    <w:name w:val="List Paragraph"/>
    <w:basedOn w:val="1"/>
    <w:autoRedefine/>
    <w:qFormat/>
    <w:uiPriority w:val="34"/>
    <w:pPr>
      <w:ind w:firstLine="420" w:firstLineChars="200"/>
    </w:pPr>
  </w:style>
  <w:style w:type="character" w:customStyle="1" w:styleId="26">
    <w:name w:val="正文文本缩进 Char"/>
    <w:basedOn w:val="20"/>
    <w:link w:val="10"/>
    <w:autoRedefine/>
    <w:qFormat/>
    <w:uiPriority w:val="99"/>
    <w:rPr>
      <w:rFonts w:ascii="Calibri" w:hAnsi="Calibri" w:eastAsia="宋体" w:cs="Times New Roman"/>
      <w:szCs w:val="24"/>
    </w:rPr>
  </w:style>
  <w:style w:type="character" w:customStyle="1" w:styleId="27">
    <w:name w:val="批注框文本 Char"/>
    <w:basedOn w:val="20"/>
    <w:link w:val="11"/>
    <w:autoRedefine/>
    <w:qFormat/>
    <w:uiPriority w:val="99"/>
    <w:rPr>
      <w:rFonts w:ascii="Calibri" w:hAnsi="Calibri" w:eastAsia="宋体" w:cs="Times New Roman"/>
      <w:sz w:val="18"/>
      <w:szCs w:val="18"/>
    </w:rPr>
  </w:style>
  <w:style w:type="character" w:customStyle="1" w:styleId="28">
    <w:name w:val="页眉 Char"/>
    <w:basedOn w:val="20"/>
    <w:link w:val="13"/>
    <w:autoRedefine/>
    <w:qFormat/>
    <w:uiPriority w:val="99"/>
    <w:rPr>
      <w:rFonts w:ascii="Calibri" w:hAnsi="Calibri" w:eastAsia="宋体" w:cs="Times New Roman"/>
      <w:sz w:val="18"/>
      <w:szCs w:val="18"/>
    </w:rPr>
  </w:style>
  <w:style w:type="paragraph" w:customStyle="1" w:styleId="29">
    <w:name w:val="标题 5（有编号）（绿盟科技）"/>
    <w:next w:val="1"/>
    <w:autoRedefine/>
    <w:qFormat/>
    <w:uiPriority w:val="99"/>
    <w:pPr>
      <w:keepNext/>
      <w:keepLines/>
      <w:widowControl w:val="0"/>
      <w:spacing w:before="280" w:after="156" w:line="377" w:lineRule="auto"/>
      <w:jc w:val="both"/>
      <w:outlineLvl w:val="4"/>
    </w:pPr>
    <w:rPr>
      <w:rFonts w:ascii="Arial" w:hAnsi="Arial" w:eastAsia="黑体" w:cs="Arial"/>
      <w:b/>
      <w:bCs/>
      <w:sz w:val="24"/>
      <w:szCs w:val="22"/>
      <w:lang w:val="en-US" w:eastAsia="zh-CN" w:bidi="ar-SA"/>
    </w:rPr>
  </w:style>
  <w:style w:type="character" w:customStyle="1" w:styleId="30">
    <w:name w:val="批注文字 Char"/>
    <w:basedOn w:val="20"/>
    <w:link w:val="8"/>
    <w:autoRedefine/>
    <w:qFormat/>
    <w:uiPriority w:val="0"/>
    <w:rPr>
      <w:rFonts w:ascii="宋体" w:hAnsi="宋体" w:eastAsia="宋体" w:cs="Times New Roman"/>
      <w:kern w:val="0"/>
      <w:sz w:val="18"/>
      <w:szCs w:val="20"/>
    </w:rPr>
  </w:style>
  <w:style w:type="paragraph" w:customStyle="1" w:styleId="31">
    <w:name w:val="13、表格内居中正文"/>
    <w:basedOn w:val="1"/>
    <w:qFormat/>
    <w:uiPriority w:val="0"/>
    <w:pPr>
      <w:tabs>
        <w:tab w:val="left" w:pos="0"/>
      </w:tabs>
      <w:wordWrap w:val="0"/>
      <w:topLinePunct/>
      <w:spacing w:line="360" w:lineRule="exact"/>
      <w:jc w:val="center"/>
    </w:pPr>
    <w:rPr>
      <w:rFonts w:ascii="宋体" w:hAnsi="宋体"/>
      <w:kern w:val="0"/>
      <w:szCs w:val="20"/>
    </w:rPr>
  </w:style>
  <w:style w:type="paragraph" w:customStyle="1" w:styleId="32">
    <w:name w:val="12、表格内左对齐正文"/>
    <w:basedOn w:val="1"/>
    <w:qFormat/>
    <w:uiPriority w:val="0"/>
    <w:pPr>
      <w:tabs>
        <w:tab w:val="left" w:pos="0"/>
      </w:tabs>
      <w:wordWrap w:val="0"/>
      <w:topLinePunct/>
      <w:spacing w:line="360" w:lineRule="exact"/>
      <w:ind w:left="48" w:leftChars="20"/>
      <w:jc w:val="left"/>
    </w:pPr>
    <w:rPr>
      <w:rFonts w:ascii="宋体" w:hAnsi="宋体"/>
      <w:snapToGrid w:val="0"/>
      <w:kern w:val="0"/>
      <w:szCs w:val="20"/>
    </w:rPr>
  </w:style>
  <w:style w:type="character" w:customStyle="1" w:styleId="33">
    <w:name w:val="页脚 Char"/>
    <w:basedOn w:val="20"/>
    <w:link w:val="12"/>
    <w:qFormat/>
    <w:uiPriority w:val="99"/>
    <w:rPr>
      <w:rFonts w:ascii="Calibri" w:hAnsi="Calibri" w:eastAsia="宋体" w:cs="Times New Roman"/>
      <w:kern w:val="2"/>
      <w:sz w:val="18"/>
      <w:szCs w:val="18"/>
    </w:rPr>
  </w:style>
  <w:style w:type="character" w:customStyle="1" w:styleId="34">
    <w:name w:val="标题 2 Char"/>
    <w:basedOn w:val="20"/>
    <w:link w:val="3"/>
    <w:qFormat/>
    <w:uiPriority w:val="9"/>
    <w:rPr>
      <w:rFonts w:asciiTheme="majorHAnsi" w:hAnsiTheme="majorHAnsi" w:eastAsiaTheme="majorEastAsia" w:cstheme="majorBidi"/>
      <w:b/>
      <w:bCs/>
      <w:kern w:val="2"/>
      <w:sz w:val="32"/>
      <w:szCs w:val="32"/>
    </w:rPr>
  </w:style>
  <w:style w:type="paragraph" w:customStyle="1" w:styleId="35">
    <w:name w:val="正文 小四宋体（首行缩进两字+1.5倍行距）"/>
    <w:basedOn w:val="1"/>
    <w:qFormat/>
    <w:uiPriority w:val="0"/>
    <w:pPr>
      <w:spacing w:line="360" w:lineRule="auto"/>
      <w:ind w:firstLine="480" w:firstLineChars="200"/>
    </w:pPr>
    <w:rPr>
      <w:rFonts w:ascii="Arial" w:hAnsi="Arial" w:cs="宋体"/>
      <w:sz w:val="24"/>
      <w:szCs w:val="20"/>
    </w:rPr>
  </w:style>
  <w:style w:type="paragraph" w:customStyle="1" w:styleId="36">
    <w:name w:val="三级标题"/>
    <w:link w:val="37"/>
    <w:qFormat/>
    <w:uiPriority w:val="3"/>
    <w:pPr>
      <w:adjustRightInd w:val="0"/>
      <w:snapToGrid w:val="0"/>
      <w:spacing w:line="560" w:lineRule="exact"/>
      <w:ind w:firstLine="200" w:firstLineChars="200"/>
      <w:outlineLvl w:val="2"/>
    </w:pPr>
    <w:rPr>
      <w:rFonts w:ascii="仿宋_GB2312" w:eastAsia="仿宋_GB2312" w:hAnsiTheme="minorHAnsi" w:cstheme="minorBidi"/>
      <w:kern w:val="2"/>
      <w:sz w:val="32"/>
      <w:szCs w:val="21"/>
      <w:lang w:val="en-US" w:eastAsia="zh-CN" w:bidi="ar-SA"/>
    </w:rPr>
  </w:style>
  <w:style w:type="character" w:customStyle="1" w:styleId="37">
    <w:name w:val="三级标题 字符"/>
    <w:basedOn w:val="20"/>
    <w:link w:val="36"/>
    <w:qFormat/>
    <w:uiPriority w:val="3"/>
    <w:rPr>
      <w:rFonts w:ascii="仿宋_GB2312" w:eastAsia="仿宋_GB2312"/>
      <w:kern w:val="2"/>
      <w:sz w:val="32"/>
      <w:szCs w:val="21"/>
    </w:rPr>
  </w:style>
  <w:style w:type="character" w:customStyle="1" w:styleId="38">
    <w:name w:val="批注主题 Char"/>
    <w:basedOn w:val="30"/>
    <w:link w:val="16"/>
    <w:semiHidden/>
    <w:qFormat/>
    <w:uiPriority w:val="99"/>
    <w:rPr>
      <w:rFonts w:ascii="Calibri" w:hAnsi="Calibri" w:eastAsia="宋体" w:cs="Times New Roman"/>
      <w:b/>
      <w:bCs/>
      <w:kern w:val="2"/>
      <w:sz w:val="21"/>
      <w:szCs w:val="24"/>
    </w:rPr>
  </w:style>
  <w:style w:type="character" w:customStyle="1" w:styleId="39">
    <w:name w:val="标题 3 Char"/>
    <w:basedOn w:val="20"/>
    <w:link w:val="4"/>
    <w:semiHidden/>
    <w:qFormat/>
    <w:uiPriority w:val="9"/>
    <w:rPr>
      <w:rFonts w:ascii="Calibri" w:hAnsi="Calibri" w:eastAsia="宋体" w:cs="Times New Roman"/>
      <w:b/>
      <w:bCs/>
      <w:kern w:val="2"/>
      <w:sz w:val="32"/>
      <w:szCs w:val="32"/>
    </w:rPr>
  </w:style>
  <w:style w:type="character" w:customStyle="1" w:styleId="40">
    <w:name w:val="标题 4 Char"/>
    <w:basedOn w:val="20"/>
    <w:link w:val="5"/>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3737</Words>
  <Characters>4009</Characters>
  <Lines>47</Lines>
  <Paragraphs>13</Paragraphs>
  <TotalTime>13</TotalTime>
  <ScaleCrop>false</ScaleCrop>
  <LinksUpToDate>false</LinksUpToDate>
  <CharactersWithSpaces>4086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2023-07-25T01:33:00Z</dcterms:created>
  <dc:creator>zhj</dc:creator>
  <cp:lastModifiedBy>老大爷</cp:lastModifiedBy>
  <dcterms:modified xsi:type="dcterms:W3CDTF">2025-08-11T02:10:30Z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C9A2D79DA32F457AA8E9861D491BC55F_13</vt:lpwstr>
  </property>
  <property fmtid="{D5CDD505-2E9C-101B-9397-08002B2CF9AE}" pid="4" name="KSOTemplateDocerSaveRecord">
    <vt:lpwstr>eyJoZGlkIjoiNGY0ZWY4NWUzZGEzNzA4Y2UzODA1YmM3MDAwNDdkMDIiLCJ1c2VySWQiOiI1OTc4MTMwOTEifQ==</vt:lpwstr>
  </property>
</Properties>
</file>