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pStyle w:val="2"/>
      </w:pPr>
    </w:p>
    <w:p>
      <w:pPr>
        <w:jc w:val="center"/>
      </w:pPr>
      <w:r>
        <w:rPr>
          <w:rFonts w:hint="eastAsia" w:ascii="黑体" w:hAnsi="黑体" w:eastAsia="黑体"/>
          <w:b/>
          <w:sz w:val="52"/>
          <w:szCs w:val="52"/>
          <w:lang w:val="en-US" w:eastAsia="zh-CN"/>
        </w:rPr>
        <w:t>骑骡沟定轧钢板招标</w:t>
      </w:r>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30704</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7</w:t>
      </w:r>
      <w:r>
        <w:rPr>
          <w:rFonts w:hint="eastAsia" w:ascii="黑体" w:hAnsi="黑体" w:eastAsia="黑体"/>
          <w:sz w:val="32"/>
          <w:szCs w:val="32"/>
        </w:rPr>
        <w:t>月</w:t>
      </w:r>
      <w:r>
        <w:rPr>
          <w:rFonts w:hint="eastAsia" w:ascii="黑体" w:hAnsi="黑体" w:eastAsia="黑体"/>
          <w:sz w:val="32"/>
          <w:szCs w:val="32"/>
          <w:lang w:val="en-US" w:eastAsia="zh-CN"/>
        </w:rPr>
        <w:t>14</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骑骡沟定轧</w:t>
      </w:r>
      <w:r>
        <w:rPr>
          <w:rFonts w:hint="eastAsia"/>
          <w:color w:val="000000" w:themeColor="text1"/>
          <w:sz w:val="24"/>
          <w14:textFill>
            <w14:solidFill>
              <w14:schemeClr w14:val="tx1"/>
            </w14:solidFill>
          </w14:textFill>
        </w:rPr>
        <w:t>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color w:val="000000" w:themeColor="text1"/>
          <w:sz w:val="24"/>
          <w14:textFill>
            <w14:solidFill>
              <w14:schemeClr w14:val="tx1"/>
            </w14:solidFill>
          </w14:textFill>
        </w:rPr>
        <w:t>Q355</w:t>
      </w:r>
      <w:r>
        <w:rPr>
          <w:rFonts w:hint="eastAsia"/>
          <w:color w:val="000000" w:themeColor="text1"/>
          <w:sz w:val="24"/>
          <w:lang w:val="en-US" w:eastAsia="zh-CN"/>
          <w14:textFill>
            <w14:solidFill>
              <w14:schemeClr w14:val="tx1"/>
            </w14:solidFill>
          </w14:textFill>
        </w:rPr>
        <w:t>C</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709</w:t>
      </w:r>
      <w:bookmarkStart w:id="0" w:name="_GoBack"/>
      <w:bookmarkEnd w:id="0"/>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、交货期见附件《报价清单表》，交货地点为德阳市。</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：合同签订生效2日内甲方支付合同总额10%的定金，所有货物到厂，经甲方验收合格10日内，甲方支付至到厂货物货款的95%，剩余5%待第三方检验结果合格后15日内支付。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：合同签订生效2日内甲方支付合同总额30%的定金，</w:t>
      </w:r>
      <w:r>
        <w:rPr>
          <w:rFonts w:hint="eastAsia"/>
          <w:sz w:val="24"/>
          <w:lang w:val="en-US" w:eastAsia="zh-CN"/>
        </w:rPr>
        <w:t>每批次</w:t>
      </w:r>
      <w:r>
        <w:rPr>
          <w:rFonts w:hint="eastAsia"/>
          <w:sz w:val="24"/>
          <w:lang w:val="en-US"/>
        </w:rPr>
        <w:t>货物到厂，经甲方验收合格10日内，甲方支付至到厂货物货款的95%，剩余5%待第三方检验结果合格后15日内支付。</w:t>
      </w:r>
    </w:p>
    <w:p>
      <w:pPr>
        <w:pStyle w:val="2"/>
        <w:spacing w:line="360" w:lineRule="auto"/>
        <w:ind w:firstLine="480" w:firstLineChars="200"/>
        <w:rPr>
          <w:lang w:val="en-US"/>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10</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7</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10</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W w:w="5065" w:type="pct"/>
        <w:tblInd w:w="0" w:type="dxa"/>
        <w:tblLayout w:type="autofit"/>
        <w:tblCellMar>
          <w:top w:w="0" w:type="dxa"/>
          <w:left w:w="28" w:type="dxa"/>
          <w:bottom w:w="0" w:type="dxa"/>
          <w:right w:w="0" w:type="dxa"/>
        </w:tblCellMar>
      </w:tblPr>
      <w:tblGrid>
        <w:gridCol w:w="681"/>
        <w:gridCol w:w="864"/>
        <w:gridCol w:w="1901"/>
        <w:gridCol w:w="894"/>
        <w:gridCol w:w="839"/>
        <w:gridCol w:w="937"/>
        <w:gridCol w:w="1227"/>
        <w:gridCol w:w="952"/>
        <w:gridCol w:w="1431"/>
        <w:gridCol w:w="1620"/>
        <w:gridCol w:w="1504"/>
        <w:gridCol w:w="1315"/>
        <w:gridCol w:w="1093"/>
      </w:tblGrid>
      <w:tr>
        <w:trPr>
          <w:trHeight w:val="312"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2"/>
                <w:szCs w:val="22"/>
              </w:rPr>
            </w:pPr>
            <w:r>
              <w:rPr>
                <w:rStyle w:val="22"/>
                <w:rFonts w:hint="eastAsia" w:asciiTheme="majorEastAsia" w:hAnsiTheme="majorEastAsia" w:eastAsiaTheme="majorEastAsia" w:cstheme="majorEastAsia"/>
                <w:b/>
                <w:bCs/>
                <w:color w:val="auto"/>
                <w:sz w:val="26"/>
                <w:szCs w:val="26"/>
                <w:u w:val="none"/>
                <w:lang w:bidi="ar"/>
              </w:rPr>
              <w:t>报</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价</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明</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细</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表</w:t>
            </w:r>
          </w:p>
        </w:tc>
      </w:tr>
      <w:tr>
        <w:tblPrEx>
          <w:tblCellMar>
            <w:top w:w="0" w:type="dxa"/>
            <w:left w:w="28" w:type="dxa"/>
            <w:bottom w:w="0" w:type="dxa"/>
            <w:right w:w="0" w:type="dxa"/>
          </w:tblCellMar>
        </w:tblPrEx>
        <w:trPr>
          <w:trHeight w:val="312" w:hRule="atLeast"/>
        </w:trPr>
        <w:tc>
          <w:tcPr>
            <w:tcW w:w="3187"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55"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28" w:type="dxa"/>
            <w:bottom w:w="0" w:type="dxa"/>
            <w:right w:w="0" w:type="dxa"/>
          </w:tblCellMar>
        </w:tblPrEx>
        <w:trPr>
          <w:trHeight w:val="312" w:hRule="atLeast"/>
        </w:trPr>
        <w:tc>
          <w:tcPr>
            <w:tcW w:w="22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8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62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29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272"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厚</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000000"/>
                <w:sz w:val="22"/>
                <w:szCs w:val="22"/>
              </w:rPr>
              <w:t>（mm）</w:t>
            </w:r>
          </w:p>
        </w:tc>
        <w:tc>
          <w:tcPr>
            <w:tcW w:w="307"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宽</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402"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长</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1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（张）</w:t>
            </w:r>
          </w:p>
        </w:tc>
        <w:tc>
          <w:tcPr>
            <w:tcW w:w="46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（t）</w:t>
            </w:r>
          </w:p>
        </w:tc>
        <w:tc>
          <w:tcPr>
            <w:tcW w:w="1024"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30"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57"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rPr>
          <w:trHeight w:val="312" w:hRule="atLeast"/>
        </w:trPr>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62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9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72"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07"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02"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2"/>
                <w:szCs w:val="22"/>
              </w:rPr>
            </w:pPr>
          </w:p>
        </w:tc>
        <w:tc>
          <w:tcPr>
            <w:tcW w:w="31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6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31"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493"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30"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57"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8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Q355C</w:t>
            </w:r>
          </w:p>
        </w:tc>
        <w:tc>
          <w:tcPr>
            <w:tcW w:w="2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w:t>
            </w:r>
          </w:p>
        </w:tc>
        <w:tc>
          <w:tcPr>
            <w:tcW w:w="3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2410</w:t>
            </w:r>
          </w:p>
        </w:tc>
        <w:tc>
          <w:tcPr>
            <w:tcW w:w="40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11110</w:t>
            </w:r>
          </w:p>
        </w:tc>
        <w:tc>
          <w:tcPr>
            <w:tcW w:w="3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36</w:t>
            </w:r>
          </w:p>
        </w:tc>
        <w:tc>
          <w:tcPr>
            <w:tcW w:w="46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75.672 </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8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Q355C</w:t>
            </w:r>
          </w:p>
        </w:tc>
        <w:tc>
          <w:tcPr>
            <w:tcW w:w="2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12</w:t>
            </w:r>
          </w:p>
        </w:tc>
        <w:tc>
          <w:tcPr>
            <w:tcW w:w="3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2020</w:t>
            </w:r>
          </w:p>
        </w:tc>
        <w:tc>
          <w:tcPr>
            <w:tcW w:w="40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10900</w:t>
            </w:r>
          </w:p>
        </w:tc>
        <w:tc>
          <w:tcPr>
            <w:tcW w:w="3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24</w:t>
            </w:r>
          </w:p>
        </w:tc>
        <w:tc>
          <w:tcPr>
            <w:tcW w:w="46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49.776 </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Q355C</w:t>
            </w:r>
          </w:p>
        </w:tc>
        <w:tc>
          <w:tcPr>
            <w:tcW w:w="2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12</w:t>
            </w:r>
          </w:p>
        </w:tc>
        <w:tc>
          <w:tcPr>
            <w:tcW w:w="3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2020</w:t>
            </w:r>
          </w:p>
        </w:tc>
        <w:tc>
          <w:tcPr>
            <w:tcW w:w="40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9140</w:t>
            </w:r>
          </w:p>
        </w:tc>
        <w:tc>
          <w:tcPr>
            <w:tcW w:w="3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18</w:t>
            </w:r>
          </w:p>
        </w:tc>
        <w:tc>
          <w:tcPr>
            <w:tcW w:w="46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31.302 </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2550</w:t>
            </w:r>
          </w:p>
        </w:tc>
        <w:tc>
          <w:tcPr>
            <w:tcW w:w="40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9400</w:t>
            </w:r>
          </w:p>
        </w:tc>
        <w:tc>
          <w:tcPr>
            <w:tcW w:w="3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46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33.870 </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2830</w:t>
            </w:r>
          </w:p>
        </w:tc>
        <w:tc>
          <w:tcPr>
            <w:tcW w:w="40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10200</w:t>
            </w:r>
          </w:p>
        </w:tc>
        <w:tc>
          <w:tcPr>
            <w:tcW w:w="3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46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60.268 </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2630</w:t>
            </w:r>
          </w:p>
        </w:tc>
        <w:tc>
          <w:tcPr>
            <w:tcW w:w="40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3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46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54.910 </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2400</w:t>
            </w:r>
          </w:p>
        </w:tc>
        <w:tc>
          <w:tcPr>
            <w:tcW w:w="40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10150</w:t>
            </w:r>
          </w:p>
        </w:tc>
        <w:tc>
          <w:tcPr>
            <w:tcW w:w="3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46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104.403 </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2800</w:t>
            </w:r>
          </w:p>
        </w:tc>
        <w:tc>
          <w:tcPr>
            <w:tcW w:w="40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10150</w:t>
            </w:r>
          </w:p>
        </w:tc>
        <w:tc>
          <w:tcPr>
            <w:tcW w:w="3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46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59.337 </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2600</w:t>
            </w:r>
          </w:p>
        </w:tc>
        <w:tc>
          <w:tcPr>
            <w:tcW w:w="40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9250</w:t>
            </w:r>
          </w:p>
        </w:tc>
        <w:tc>
          <w:tcPr>
            <w:tcW w:w="3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6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15.858 </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2470</w:t>
            </w:r>
          </w:p>
        </w:tc>
        <w:tc>
          <w:tcPr>
            <w:tcW w:w="40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9450</w:t>
            </w:r>
          </w:p>
        </w:tc>
        <w:tc>
          <w:tcPr>
            <w:tcW w:w="3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6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17.955 </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w:t>
            </w:r>
          </w:p>
        </w:tc>
        <w:tc>
          <w:tcPr>
            <w:tcW w:w="40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10900</w:t>
            </w:r>
          </w:p>
        </w:tc>
        <w:tc>
          <w:tcPr>
            <w:tcW w:w="3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6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22.344 </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1900</w:t>
            </w:r>
          </w:p>
        </w:tc>
        <w:tc>
          <w:tcPr>
            <w:tcW w:w="40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9700</w:t>
            </w:r>
          </w:p>
        </w:tc>
        <w:tc>
          <w:tcPr>
            <w:tcW w:w="3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46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39.355 </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2320</w:t>
            </w:r>
          </w:p>
        </w:tc>
        <w:tc>
          <w:tcPr>
            <w:tcW w:w="40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10100</w:t>
            </w:r>
          </w:p>
        </w:tc>
        <w:tc>
          <w:tcPr>
            <w:tcW w:w="3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46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76.518 </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1960</w:t>
            </w:r>
          </w:p>
        </w:tc>
        <w:tc>
          <w:tcPr>
            <w:tcW w:w="40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11000</w:t>
            </w:r>
          </w:p>
        </w:tc>
        <w:tc>
          <w:tcPr>
            <w:tcW w:w="3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6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16.925 </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307"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2350</w:t>
            </w:r>
          </w:p>
        </w:tc>
        <w:tc>
          <w:tcPr>
            <w:tcW w:w="40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11480</w:t>
            </w:r>
          </w:p>
        </w:tc>
        <w:tc>
          <w:tcPr>
            <w:tcW w:w="3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66" w:type="pct"/>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50.830 </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rPr>
          <w:trHeight w:val="312" w:hRule="atLeast"/>
        </w:trPr>
        <w:tc>
          <w:tcPr>
            <w:tcW w:w="1697"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sz w:val="22"/>
                <w:szCs w:val="22"/>
              </w:rPr>
            </w:pPr>
            <w:r>
              <w:rPr>
                <w:rStyle w:val="24"/>
                <w:rFonts w:hint="eastAsia" w:ascii="宋体" w:hAnsi="宋体" w:eastAsia="宋体" w:cs="宋体"/>
                <w:color w:val="auto"/>
                <w:sz w:val="22"/>
                <w:szCs w:val="22"/>
                <w:lang w:bidi="ar"/>
              </w:rPr>
              <w:t>合计</w:t>
            </w:r>
          </w:p>
        </w:tc>
        <w:tc>
          <w:tcPr>
            <w:tcW w:w="307"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40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3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268</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709.323 </w:t>
            </w:r>
          </w:p>
        </w:tc>
        <w:tc>
          <w:tcPr>
            <w:tcW w:w="53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49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sz w:val="22"/>
                <w:szCs w:val="22"/>
                <w:lang w:val="en-US"/>
              </w:rPr>
            </w:pPr>
            <w:r>
              <w:rPr>
                <w:rFonts w:hint="eastAsia"/>
                <w:sz w:val="22"/>
                <w:szCs w:val="22"/>
              </w:rPr>
              <w:t>技术要求：1.交货状态：热轧；2.尺寸、外形精度要求：GB/T709-20</w:t>
            </w:r>
            <w:r>
              <w:rPr>
                <w:rFonts w:hint="eastAsia"/>
                <w:sz w:val="22"/>
                <w:szCs w:val="22"/>
                <w:lang w:val="en-US" w:eastAsia="zh-CN"/>
              </w:rPr>
              <w:t>19</w:t>
            </w:r>
            <w:r>
              <w:rPr>
                <w:rFonts w:hint="eastAsia"/>
                <w:sz w:val="22"/>
                <w:szCs w:val="22"/>
              </w:rPr>
              <w:t>，厚度偏差满足N类要求</w:t>
            </w:r>
            <w:r>
              <w:rPr>
                <w:rFonts w:hint="eastAsia"/>
                <w:sz w:val="22"/>
                <w:szCs w:val="22"/>
                <w:lang w:val="en-US" w:eastAsia="zh-CN"/>
              </w:rPr>
              <w:t>。</w:t>
            </w:r>
          </w:p>
        </w:tc>
      </w:tr>
      <w:tr>
        <w:tblPrEx>
          <w:tblCellMar>
            <w:top w:w="0" w:type="dxa"/>
            <w:left w:w="28" w:type="dxa"/>
            <w:bottom w:w="0" w:type="dxa"/>
            <w:right w:w="0" w:type="dxa"/>
          </w:tblCellMar>
        </w:tblPrEx>
        <w:trPr>
          <w:trHeight w:val="312" w:hRule="atLeast"/>
        </w:trPr>
        <w:tc>
          <w:tcPr>
            <w:tcW w:w="1697"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p>
        </w:tc>
        <w:tc>
          <w:tcPr>
            <w:tcW w:w="307"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02"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591"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pStyle w:val="2"/>
        <w:rPr>
          <w:lang w:val="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投标人名称（签章）：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 xml:space="preserve">日 期： 年   月 </w:t>
      </w:r>
      <w:r>
        <w:rPr>
          <w:rFonts w:ascii="宋体" w:hAnsi="宋体" w:eastAsia="宋体" w:cs="宋体"/>
          <w:sz w:val="22"/>
          <w:szCs w:val="22"/>
        </w:rPr>
        <w:t xml:space="preserve">  </w:t>
      </w:r>
      <w:r>
        <w:rPr>
          <w:rFonts w:hint="eastAsia" w:ascii="宋体" w:hAnsi="宋体" w:eastAsia="宋体" w:cs="宋体"/>
          <w:sz w:val="22"/>
          <w:szCs w:val="22"/>
        </w:rPr>
        <w:t xml:space="preserve">日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color w:val="0000FF"/>
          <w:sz w:val="22"/>
          <w:szCs w:val="22"/>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3"/>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当批次货物验收10日内，付至当批次货款的95%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abstractNum w:abstractNumId="2">
    <w:nsid w:val="5EC94D00"/>
    <w:multiLevelType w:val="singleLevel"/>
    <w:tmpl w:val="5EC94D0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A020E66"/>
    <w:rsid w:val="0BF04F64"/>
    <w:rsid w:val="0D074A6C"/>
    <w:rsid w:val="11545E11"/>
    <w:rsid w:val="199D3F96"/>
    <w:rsid w:val="1A39185D"/>
    <w:rsid w:val="1C4A6C5F"/>
    <w:rsid w:val="1F07713E"/>
    <w:rsid w:val="1F7F1DD4"/>
    <w:rsid w:val="23BA2F97"/>
    <w:rsid w:val="26292001"/>
    <w:rsid w:val="2A08297F"/>
    <w:rsid w:val="2DE62848"/>
    <w:rsid w:val="2EA756E3"/>
    <w:rsid w:val="307D48E1"/>
    <w:rsid w:val="32C23872"/>
    <w:rsid w:val="34A018E6"/>
    <w:rsid w:val="3C0D345A"/>
    <w:rsid w:val="3D3709FF"/>
    <w:rsid w:val="3DFB4929"/>
    <w:rsid w:val="3F696545"/>
    <w:rsid w:val="40892CEA"/>
    <w:rsid w:val="433A3292"/>
    <w:rsid w:val="43B167AA"/>
    <w:rsid w:val="45AB028E"/>
    <w:rsid w:val="45B8114E"/>
    <w:rsid w:val="478557B9"/>
    <w:rsid w:val="483D156B"/>
    <w:rsid w:val="48F5691C"/>
    <w:rsid w:val="49904129"/>
    <w:rsid w:val="4AA97B9F"/>
    <w:rsid w:val="4D1F19DC"/>
    <w:rsid w:val="515D7EF7"/>
    <w:rsid w:val="588E0972"/>
    <w:rsid w:val="5A500518"/>
    <w:rsid w:val="5A767B16"/>
    <w:rsid w:val="5ACC43F0"/>
    <w:rsid w:val="5B3240FE"/>
    <w:rsid w:val="5D592468"/>
    <w:rsid w:val="5D942CDE"/>
    <w:rsid w:val="5F03343C"/>
    <w:rsid w:val="60B41562"/>
    <w:rsid w:val="62DB68C0"/>
    <w:rsid w:val="636360E0"/>
    <w:rsid w:val="6366186B"/>
    <w:rsid w:val="63AF4EA4"/>
    <w:rsid w:val="63C45248"/>
    <w:rsid w:val="63E944D3"/>
    <w:rsid w:val="64F56445"/>
    <w:rsid w:val="66AC61B1"/>
    <w:rsid w:val="6F460571"/>
    <w:rsid w:val="70FB4BEB"/>
    <w:rsid w:val="71807EB6"/>
    <w:rsid w:val="72F51242"/>
    <w:rsid w:val="7525529E"/>
    <w:rsid w:val="759B70D5"/>
    <w:rsid w:val="772E0EFE"/>
    <w:rsid w:val="7AB10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41"/>
    <w:basedOn w:val="16"/>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3259</Words>
  <Characters>4686</Characters>
  <Lines>39</Lines>
  <Paragraphs>11</Paragraphs>
  <TotalTime>3</TotalTime>
  <ScaleCrop>false</ScaleCrop>
  <LinksUpToDate>false</LinksUpToDate>
  <CharactersWithSpaces>5126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2023-07-04T01:58:52Z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860174C926934315B3D47F09AA8D24BA</vt:lpwstr>
  </property>
</Properties>
</file>