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德阳市罗江区人民医院传染病区建设项目及罗江区滨河路环线健康游道工程项目（一体化污水泵站） -沥青混凝土专业分包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6</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jc w:val="left"/>
        <w:rPr>
          <w:rFonts w:hint="eastAsia" w:asciiTheme="minorEastAsia" w:hAnsiTheme="minorEastAsia" w:eastAsiaTheme="minorEastAsia"/>
          <w:sz w:val="20"/>
          <w:lang w:eastAsia="zh-CN"/>
        </w:rPr>
      </w:pPr>
      <w:r>
        <w:rPr>
          <w:rFonts w:hint="eastAsia"/>
          <w:b w:val="0"/>
          <w:bCs w:val="0"/>
          <w:sz w:val="27"/>
          <w:szCs w:val="27"/>
          <w:u w:val="none"/>
        </w:rPr>
        <w:t>德阳市罗江区人民医院传染病区建设项目及罗江区滨河路环线健康游道工程项目（一体化污水泵站） -沥青混凝土专业分包招标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b w:val="0"/>
          <w:bCs w:val="0"/>
          <w:sz w:val="27"/>
          <w:szCs w:val="27"/>
          <w:u w:val="single"/>
        </w:rPr>
        <w:t>德阳市罗江区人民医院传染病区建设项目及罗江区滨河路环线健康游道工程项目（一体化污水泵站） -沥青混凝土专业分包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b w:val="0"/>
          <w:bCs w:val="0"/>
          <w:sz w:val="27"/>
          <w:szCs w:val="27"/>
          <w:u w:val="single"/>
        </w:rPr>
        <w:t>德阳市罗江区人民医院传染病区建设项目及罗江区滨河路环线健康游道工程项目（一体化污水泵站） -沥青混凝土专业分包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独立企业法人资格，具有国家建设行政主管部门颁发的营业执照、</w:t>
      </w:r>
      <w:r>
        <w:rPr>
          <w:rFonts w:ascii="宋体" w:hAnsi="宋体" w:eastAsia="宋体" w:cs="宋体"/>
          <w:b/>
          <w:bCs/>
          <w:sz w:val="31"/>
          <w:szCs w:val="31"/>
          <w:u w:val="single"/>
        </w:rPr>
        <w:t>公路路面工程专业承包资质</w:t>
      </w:r>
      <w:r>
        <w:rPr>
          <w:rFonts w:hint="eastAsia" w:ascii="仿宋_GB2312" w:hAnsi="微软雅黑" w:eastAsia="仿宋_GB2312" w:cs="仿宋_GB2312"/>
          <w:b/>
          <w:bCs/>
          <w:i w:val="0"/>
          <w:caps w:val="0"/>
          <w:color w:val="000000"/>
          <w:spacing w:val="0"/>
          <w:kern w:val="0"/>
          <w:sz w:val="31"/>
          <w:szCs w:val="31"/>
          <w:u w:val="single"/>
          <w:lang w:val="en-US" w:eastAsia="zh-CN" w:bidi="ar"/>
        </w:rPr>
        <w:t>、安全生产许可证</w:t>
      </w:r>
      <w:r>
        <w:rPr>
          <w:rFonts w:hint="eastAsia" w:asciiTheme="minorEastAsia" w:hAnsiTheme="minorEastAsia" w:eastAsiaTheme="minorEastAsia"/>
          <w:color w:val="auto"/>
          <w:sz w:val="27"/>
          <w:highlight w:val="none"/>
        </w:rPr>
        <w:t>，</w:t>
      </w:r>
      <w:r>
        <w:rPr>
          <w:rFonts w:hint="eastAsia" w:asciiTheme="minorEastAsia" w:hAnsiTheme="minorEastAsia" w:eastAsiaTheme="minorEastAsia"/>
          <w:sz w:val="27"/>
          <w:highlight w:val="none"/>
        </w:rPr>
        <w:t>（具体数量</w:t>
      </w:r>
      <w:r>
        <w:rPr>
          <w:rFonts w:hint="eastAsia" w:asciiTheme="minorEastAsia" w:hAnsiTheme="minorEastAsia"/>
          <w:sz w:val="27"/>
          <w:highlight w:val="none"/>
          <w:lang w:eastAsia="zh-CN"/>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6</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6</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6</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r>
        <w:rPr>
          <w:rFonts w:hint="eastAsia" w:ascii="宋体" w:hAnsi="宋体" w:eastAsia="宋体" w:cs="宋体"/>
          <w:color w:val="auto"/>
          <w:sz w:val="27"/>
          <w:highlight w:val="none"/>
          <w:u w:val="none"/>
          <w:lang w:eastAsia="zh-CN"/>
        </w:rPr>
        <w:t>如需图纸请自备</w:t>
      </w:r>
      <w:r>
        <w:rPr>
          <w:rFonts w:hint="eastAsia" w:ascii="宋体" w:hAnsi="宋体" w:eastAsia="宋体" w:cs="宋体"/>
          <w:color w:val="auto"/>
          <w:sz w:val="27"/>
          <w:highlight w:val="none"/>
          <w:u w:val="none"/>
          <w:lang w:val="en-US" w:eastAsia="zh-CN"/>
        </w:rPr>
        <w:t>U盘到四川纹江致远建筑开发工程有限公司经营科拷取。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6</w:t>
      </w:r>
      <w:r>
        <w:rPr>
          <w:rFonts w:hint="eastAsia"/>
          <w:color w:val="auto"/>
          <w:sz w:val="27"/>
          <w:szCs w:val="27"/>
          <w:highlight w:val="none"/>
        </w:rPr>
        <w:t>月</w:t>
      </w:r>
      <w:r>
        <w:rPr>
          <w:rFonts w:hint="eastAsia"/>
          <w:color w:val="auto"/>
          <w:sz w:val="27"/>
          <w:szCs w:val="27"/>
          <w:highlight w:val="none"/>
          <w:lang w:val="en-US" w:eastAsia="zh-CN"/>
        </w:rPr>
        <w:t>7</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德阳市罗江区人民医院传染病区建设项目及罗江区滨河路环线健康游道工程项目（一体化污水泵站） -沥青混凝土专业分包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ascii="宋体" w:hAnsi="宋体" w:eastAsia="宋体" w:cs="宋体"/>
                <w:b/>
                <w:bCs/>
                <w:sz w:val="24"/>
                <w:szCs w:val="24"/>
                <w:u w:val="single"/>
              </w:rPr>
              <w:t>公路路面工程专业承包资质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233450元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3500元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6、保证金截止缴纳时间：2022年6月7日09时30分前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1.2进度款：按月进度支付已完工程量的70%；完成总工程量的100%并经竣工验收合格后支付至实际完成工程量的80%；完成竣工结算后支付至结算金额的95%，剩余工程款（含3%质保金）在质保期满后  30 天内付清，质保期 壹年，（质保期以竣工验收合格日期起算，且无任何质量缺陷），竣工验收合格时间是指甲方能自行验收的项目以甲方验收合格时间为准，甲方无法自行验收的项目以建设单位组织的竣工验收合格时间为准。（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8、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200257605"/>
      <w:bookmarkStart w:id="5" w:name="_Toc17954963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200257598"/>
      <w:bookmarkStart w:id="7" w:name="_Toc179549627"/>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rPr>
        <w:t>投标人应附投标人营业执照副本及其年检合格的证明材料、</w:t>
      </w:r>
      <w:r>
        <w:rPr>
          <w:rFonts w:ascii="宋体" w:hAnsi="宋体" w:eastAsia="宋体" w:cs="宋体"/>
          <w:b/>
          <w:bCs/>
          <w:sz w:val="24"/>
          <w:szCs w:val="24"/>
          <w:u w:val="none"/>
        </w:rPr>
        <w:t>公路路面工程专业承包资质</w:t>
      </w:r>
      <w:r>
        <w:rPr>
          <w:rFonts w:hint="eastAsia" w:ascii="宋体" w:hAnsi="宋体" w:eastAsia="宋体" w:cs="宋体"/>
          <w:b/>
          <w:bCs/>
          <w:sz w:val="24"/>
          <w:szCs w:val="24"/>
          <w:u w:val="none"/>
          <w:lang w:eastAsia="zh-CN"/>
        </w:rPr>
        <w:t>副本</w:t>
      </w:r>
      <w:bookmarkStart w:id="8" w:name="_GoBack"/>
      <w:bookmarkEnd w:id="8"/>
      <w:r>
        <w:rPr>
          <w:rFonts w:hint="eastAsia" w:asciiTheme="minorEastAsia" w:hAnsiTheme="minorEastAsia" w:eastAsiaTheme="minorEastAsia"/>
          <w:b/>
          <w:bCs/>
          <w:color w:val="auto"/>
          <w:sz w:val="24"/>
        </w:rPr>
        <w:t>和安全生产许可证</w:t>
      </w:r>
      <w:r>
        <w:rPr>
          <w:rFonts w:hint="eastAsia" w:asciiTheme="minorEastAsia" w:hAnsiTheme="minorEastAsia"/>
          <w:b/>
          <w:bCs/>
          <w:color w:val="auto"/>
          <w:sz w:val="24"/>
          <w:lang w:eastAsia="zh-CN"/>
        </w:rPr>
        <w:t>副本</w:t>
      </w:r>
      <w:r>
        <w:rPr>
          <w:rFonts w:hint="eastAsia" w:asciiTheme="minorEastAsia" w:hAnsiTheme="minorEastAsia" w:eastAsiaTheme="minorEastAsia"/>
          <w:b/>
          <w:bCs/>
          <w:color w:val="auto"/>
          <w:sz w:val="24"/>
        </w:rPr>
        <w:t>等材料的原件</w:t>
      </w:r>
      <w:r>
        <w:rPr>
          <w:rFonts w:hint="eastAsia" w:asciiTheme="minorEastAsia" w:hAnsiTheme="minorEastAsia"/>
          <w:b/>
          <w:bCs/>
          <w:color w:val="auto"/>
          <w:sz w:val="24"/>
          <w:lang w:eastAsia="zh-CN"/>
        </w:rPr>
        <w:t>复印件盖鲜章</w:t>
      </w:r>
      <w:r>
        <w:rPr>
          <w:rFonts w:hint="eastAsia" w:asciiTheme="minorEastAsia" w:hAnsiTheme="minorEastAsia" w:eastAsiaTheme="minorEastAsia"/>
          <w:b/>
          <w:bCs/>
          <w:color w:val="auto"/>
          <w:sz w:val="24"/>
        </w:rPr>
        <w:t>。</w:t>
      </w:r>
      <w:r>
        <w:rPr>
          <w:b/>
          <w:bCs/>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zNTQxMTk2OWQ3Zjc2ZmQ2NmIzZTRiYmRhNWMyMzQ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6AE2B7E"/>
    <w:rsid w:val="06F92A44"/>
    <w:rsid w:val="07E5209B"/>
    <w:rsid w:val="07F7794A"/>
    <w:rsid w:val="096A722C"/>
    <w:rsid w:val="097D3ECE"/>
    <w:rsid w:val="0B686282"/>
    <w:rsid w:val="0BC74432"/>
    <w:rsid w:val="0C613EE2"/>
    <w:rsid w:val="0DB0600D"/>
    <w:rsid w:val="0F52708D"/>
    <w:rsid w:val="0F695E0B"/>
    <w:rsid w:val="0F857436"/>
    <w:rsid w:val="0F9A0702"/>
    <w:rsid w:val="105D22F2"/>
    <w:rsid w:val="11134801"/>
    <w:rsid w:val="123405E8"/>
    <w:rsid w:val="126E11BA"/>
    <w:rsid w:val="13CE58FE"/>
    <w:rsid w:val="141B09CD"/>
    <w:rsid w:val="142C3F55"/>
    <w:rsid w:val="1603584B"/>
    <w:rsid w:val="19592F90"/>
    <w:rsid w:val="19ED15BB"/>
    <w:rsid w:val="1A6470AA"/>
    <w:rsid w:val="1B004682"/>
    <w:rsid w:val="1B8E3A93"/>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3507B9A"/>
    <w:rsid w:val="33A04E37"/>
    <w:rsid w:val="34F65174"/>
    <w:rsid w:val="373D614E"/>
    <w:rsid w:val="38A401F3"/>
    <w:rsid w:val="399A76E6"/>
    <w:rsid w:val="3D2A6241"/>
    <w:rsid w:val="3EB27353"/>
    <w:rsid w:val="405A0285"/>
    <w:rsid w:val="407108A0"/>
    <w:rsid w:val="407870AE"/>
    <w:rsid w:val="41EC0983"/>
    <w:rsid w:val="42EB336F"/>
    <w:rsid w:val="43E46378"/>
    <w:rsid w:val="44AC5464"/>
    <w:rsid w:val="44E77532"/>
    <w:rsid w:val="456B6A98"/>
    <w:rsid w:val="45B32668"/>
    <w:rsid w:val="45D20F16"/>
    <w:rsid w:val="460B64D3"/>
    <w:rsid w:val="47172FBC"/>
    <w:rsid w:val="481444E5"/>
    <w:rsid w:val="48385071"/>
    <w:rsid w:val="49ED5D72"/>
    <w:rsid w:val="4A1D54A7"/>
    <w:rsid w:val="4A2F303D"/>
    <w:rsid w:val="4B856BE7"/>
    <w:rsid w:val="4FA049EF"/>
    <w:rsid w:val="500749AE"/>
    <w:rsid w:val="50B13B50"/>
    <w:rsid w:val="511A5623"/>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1DA22BF"/>
    <w:rsid w:val="62DD06C0"/>
    <w:rsid w:val="63A029AE"/>
    <w:rsid w:val="64961248"/>
    <w:rsid w:val="64D5442C"/>
    <w:rsid w:val="668B557E"/>
    <w:rsid w:val="66CF5F63"/>
    <w:rsid w:val="66E14F2A"/>
    <w:rsid w:val="67FA4CE8"/>
    <w:rsid w:val="685F41BA"/>
    <w:rsid w:val="69AC5EB5"/>
    <w:rsid w:val="69E35BA2"/>
    <w:rsid w:val="6A2A61BD"/>
    <w:rsid w:val="6A3057F7"/>
    <w:rsid w:val="6B2D7BF9"/>
    <w:rsid w:val="6B914558"/>
    <w:rsid w:val="6BBE2C5F"/>
    <w:rsid w:val="6BEB2294"/>
    <w:rsid w:val="6BEE2E82"/>
    <w:rsid w:val="6CF17254"/>
    <w:rsid w:val="6CFB019F"/>
    <w:rsid w:val="6D434E35"/>
    <w:rsid w:val="6E1464F6"/>
    <w:rsid w:val="6FB30A2C"/>
    <w:rsid w:val="6FC020A8"/>
    <w:rsid w:val="6FC46E88"/>
    <w:rsid w:val="728077DF"/>
    <w:rsid w:val="72B42914"/>
    <w:rsid w:val="73E161E3"/>
    <w:rsid w:val="740979BA"/>
    <w:rsid w:val="7416776D"/>
    <w:rsid w:val="74BC5A6A"/>
    <w:rsid w:val="75634C10"/>
    <w:rsid w:val="75BF0AFB"/>
    <w:rsid w:val="75EA096D"/>
    <w:rsid w:val="766E6FC5"/>
    <w:rsid w:val="779B0F8A"/>
    <w:rsid w:val="784434C9"/>
    <w:rsid w:val="7A722056"/>
    <w:rsid w:val="7B20296C"/>
    <w:rsid w:val="7B681FFC"/>
    <w:rsid w:val="7CFD7541"/>
    <w:rsid w:val="7D1D2B48"/>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32175</Words>
  <Characters>32970</Characters>
  <Lines>1</Lines>
  <Paragraphs>1</Paragraphs>
  <TotalTime>0</TotalTime>
  <ScaleCrop>false</ScaleCrop>
  <LinksUpToDate>false</LinksUpToDate>
  <CharactersWithSpaces>35342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2022-06-02T01:24:04Z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DED5EB9F24F84A50B02F2DA6110618A5</vt:lpwstr>
  </property>
</Properties>
</file>