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right"/>
        <w:rPr>
          <w:rFonts w:ascii="宋体" w:hAnsi="宋体" w:eastAsia="宋体" w:cs="宋体"/>
          <w:b/>
          <w:sz w:val="24"/>
          <w:szCs w:val="18"/>
        </w:rPr>
      </w:pPr>
    </w:p>
    <w:p>
      <w:pPr>
        <w:spacing w:line="36" w:lineRule="auto"/>
        <w:jc w:val="right"/>
        <w:rPr>
          <w:rFonts w:ascii="宋体" w:hAnsi="宋体" w:eastAsia="宋体" w:cs="宋体"/>
          <w:b/>
          <w:sz w:val="24"/>
          <w:szCs w:val="18"/>
        </w:rPr>
      </w:pPr>
    </w:p>
    <w:p>
      <w:pPr>
        <w:spacing w:line="36" w:lineRule="auto"/>
        <w:jc w:val="right"/>
        <w:rPr>
          <w:rFonts w:ascii="宋体" w:hAnsi="宋体" w:eastAsia="宋体" w:cs="宋体"/>
          <w:b/>
          <w:sz w:val="28"/>
          <w:szCs w:val="20"/>
          <w:highlight w:val="none"/>
        </w:rPr>
      </w:pPr>
    </w:p>
    <w:p>
      <w:pPr>
        <w:spacing w:line="36" w:lineRule="auto"/>
        <w:jc w:val="right"/>
        <w:rPr>
          <w:rFonts w:ascii="宋体" w:hAnsi="宋体" w:eastAsia="宋体" w:cs="宋体"/>
          <w:b/>
          <w:sz w:val="28"/>
          <w:szCs w:val="20"/>
          <w:highlight w:val="none"/>
        </w:rPr>
      </w:pPr>
    </w:p>
    <w:p>
      <w:pPr>
        <w:spacing w:line="36" w:lineRule="auto"/>
        <w:jc w:val="center"/>
        <w:rPr>
          <w:rFonts w:hint="eastAsia" w:ascii="宋体" w:hAnsi="宋体" w:eastAsia="宋体" w:cs="宋体"/>
          <w:b/>
          <w:bCs/>
          <w:color w:val="auto"/>
          <w:sz w:val="40"/>
          <w:szCs w:val="40"/>
          <w:highlight w:val="none"/>
          <w:shd w:val="clear" w:color="auto" w:fill="FFFFFF"/>
          <w:lang w:eastAsia="zh-CN"/>
        </w:rPr>
      </w:pPr>
      <w:r>
        <w:rPr>
          <w:rFonts w:hint="eastAsia" w:ascii="宋体" w:hAnsi="宋体" w:eastAsia="宋体" w:cs="宋体"/>
          <w:b/>
          <w:bCs/>
          <w:color w:val="auto"/>
          <w:sz w:val="40"/>
          <w:szCs w:val="40"/>
          <w:highlight w:val="none"/>
          <w:shd w:val="clear" w:color="auto" w:fill="FFFFFF"/>
          <w:lang w:eastAsia="zh-CN"/>
        </w:rPr>
        <w:t>德阳市罗江区人民医院传染病区建设项目</w:t>
      </w:r>
    </w:p>
    <w:p>
      <w:pPr>
        <w:spacing w:line="36" w:lineRule="auto"/>
        <w:jc w:val="center"/>
        <w:rPr>
          <w:rFonts w:ascii="宋体" w:hAnsi="宋体" w:eastAsia="宋体" w:cs="宋体"/>
          <w:b/>
          <w:color w:val="auto"/>
          <w:sz w:val="52"/>
          <w:highlight w:val="none"/>
        </w:rPr>
      </w:pPr>
      <w:r>
        <w:rPr>
          <w:rFonts w:hint="eastAsia" w:ascii="宋体" w:hAnsi="宋体" w:eastAsia="宋体" w:cs="宋体"/>
          <w:b/>
          <w:bCs/>
          <w:color w:val="auto"/>
          <w:sz w:val="40"/>
          <w:szCs w:val="40"/>
          <w:highlight w:val="none"/>
          <w:shd w:val="clear" w:color="auto" w:fill="FFFFFF"/>
          <w:lang w:val="en-US" w:eastAsia="zh-CN"/>
        </w:rPr>
        <w:t>--</w:t>
      </w:r>
      <w:r>
        <w:rPr>
          <w:rFonts w:hint="eastAsia" w:ascii="宋体" w:hAnsi="宋体" w:eastAsia="宋体" w:cs="宋体"/>
          <w:b/>
          <w:bCs/>
          <w:color w:val="auto"/>
          <w:sz w:val="40"/>
          <w:szCs w:val="40"/>
          <w:highlight w:val="none"/>
          <w:shd w:val="clear" w:color="auto" w:fill="FFFFFF"/>
          <w:lang w:eastAsia="zh-CN"/>
        </w:rPr>
        <w:t>精装修专业分包</w:t>
      </w:r>
    </w:p>
    <w:p>
      <w:pPr>
        <w:spacing w:line="36" w:lineRule="auto"/>
        <w:jc w:val="center"/>
        <w:rPr>
          <w:rFonts w:ascii="宋体" w:hAnsi="宋体" w:eastAsia="宋体" w:cs="宋体"/>
          <w:b/>
          <w:color w:val="auto"/>
          <w:sz w:val="52"/>
          <w:highlight w:val="none"/>
        </w:rPr>
      </w:pPr>
      <w:r>
        <w:rPr>
          <w:rFonts w:hint="eastAsia" w:ascii="宋体" w:hAnsi="宋体" w:eastAsia="宋体" w:cs="宋体"/>
          <w:b/>
          <w:color w:val="auto"/>
          <w:sz w:val="52"/>
          <w:highlight w:val="none"/>
        </w:rPr>
        <w:t>招标文件</w:t>
      </w: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rPr>
          <w:rFonts w:ascii="宋体" w:hAnsi="宋体" w:eastAsia="宋体" w:cs="宋体"/>
          <w:b/>
          <w:color w:val="auto"/>
          <w:sz w:val="36"/>
          <w:highlight w:val="none"/>
        </w:rPr>
      </w:pPr>
    </w:p>
    <w:p>
      <w:pPr>
        <w:spacing w:after="312" w:afterLines="100" w:line="600" w:lineRule="auto"/>
        <w:jc w:val="center"/>
        <w:rPr>
          <w:rFonts w:ascii="宋体" w:hAnsi="宋体" w:eastAsia="宋体" w:cs="宋体"/>
          <w:color w:val="auto"/>
          <w:sz w:val="32"/>
          <w:szCs w:val="21"/>
          <w:highlight w:val="none"/>
          <w:u w:val="single"/>
        </w:rPr>
      </w:pPr>
      <w:r>
        <w:rPr>
          <w:rFonts w:hint="eastAsia" w:ascii="宋体" w:hAnsi="宋体" w:eastAsia="宋体" w:cs="宋体"/>
          <w:b/>
          <w:color w:val="auto"/>
          <w:sz w:val="32"/>
          <w:szCs w:val="21"/>
          <w:highlight w:val="none"/>
        </w:rPr>
        <w:t>招标人：</w:t>
      </w:r>
      <w:r>
        <w:rPr>
          <w:rFonts w:hint="eastAsia" w:ascii="宋体" w:hAnsi="宋体" w:eastAsia="宋体" w:cs="宋体"/>
          <w:b/>
          <w:color w:val="auto"/>
          <w:sz w:val="32"/>
          <w:szCs w:val="21"/>
          <w:highlight w:val="none"/>
          <w:u w:val="single"/>
        </w:rPr>
        <w:t>四川纹江致远建筑开发工程有限公司</w:t>
      </w:r>
      <w:r>
        <w:rPr>
          <w:rFonts w:hint="eastAsia" w:ascii="宋体" w:hAnsi="宋体" w:eastAsia="宋体" w:cs="宋体"/>
          <w:b/>
          <w:color w:val="auto"/>
          <w:sz w:val="32"/>
          <w:szCs w:val="32"/>
          <w:highlight w:val="none"/>
        </w:rPr>
        <w:t>（盖章）</w:t>
      </w:r>
    </w:p>
    <w:p>
      <w:pPr>
        <w:spacing w:line="36" w:lineRule="auto"/>
        <w:rPr>
          <w:rFonts w:ascii="宋体" w:hAnsi="宋体" w:eastAsia="宋体" w:cs="宋体"/>
          <w:color w:val="auto"/>
          <w:sz w:val="32"/>
          <w:szCs w:val="21"/>
          <w:highlight w:val="none"/>
        </w:rPr>
      </w:pPr>
    </w:p>
    <w:p>
      <w:pPr>
        <w:spacing w:line="36"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月</w:t>
      </w:r>
    </w:p>
    <w:p>
      <w:pPr>
        <w:spacing w:line="36" w:lineRule="auto"/>
        <w:jc w:val="center"/>
        <w:rPr>
          <w:rFonts w:ascii="宋体" w:hAnsi="宋体" w:eastAsia="宋体" w:cs="宋体"/>
          <w:b/>
          <w:bCs/>
          <w:color w:val="auto"/>
          <w:sz w:val="36"/>
          <w:szCs w:val="36"/>
          <w:highlight w:val="none"/>
        </w:rPr>
      </w:pPr>
    </w:p>
    <w:p>
      <w:pPr>
        <w:jc w:val="center"/>
        <w:rPr>
          <w:rFonts w:ascii="宋体" w:hAnsi="宋体" w:eastAsia="宋体"/>
          <w:color w:val="auto"/>
          <w:highlight w:val="none"/>
        </w:rPr>
      </w:pPr>
    </w:p>
    <w:p>
      <w:pPr>
        <w:pStyle w:val="14"/>
        <w:rPr>
          <w:rFonts w:ascii="宋体" w:hAnsi="宋体" w:eastAsia="宋体"/>
          <w:color w:val="auto"/>
          <w:highlight w:val="none"/>
        </w:rPr>
      </w:pPr>
    </w:p>
    <w:p>
      <w:pPr>
        <w:pStyle w:val="15"/>
        <w:rPr>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b/>
          <w:bCs/>
          <w:color w:val="auto"/>
          <w:sz w:val="40"/>
          <w:szCs w:val="44"/>
          <w:highlight w:val="none"/>
        </w:rPr>
      </w:pPr>
      <w:r>
        <w:rPr>
          <w:rFonts w:ascii="宋体" w:hAnsi="宋体" w:eastAsia="宋体"/>
          <w:b/>
          <w:bCs/>
          <w:color w:val="auto"/>
          <w:sz w:val="40"/>
          <w:szCs w:val="44"/>
          <w:highlight w:val="none"/>
        </w:rPr>
        <w:t>目录</w:t>
      </w:r>
    </w:p>
    <w:p>
      <w:pPr>
        <w:pStyle w:val="47"/>
        <w:tabs>
          <w:tab w:val="right" w:leader="dot" w:pos="9638"/>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"_Toc10918"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_Toc10918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7"/>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"_Toc8538" </w:instrText>
      </w:r>
      <w:r>
        <w:rPr>
          <w:color w:val="auto"/>
          <w:highlight w:val="none"/>
        </w:rPr>
        <w:fldChar w:fldCharType="separate"/>
      </w:r>
      <w:r>
        <w:rPr>
          <w:rFonts w:hint="eastAsia" w:ascii="宋体" w:hAnsi="宋体" w:cs="宋体"/>
          <w:color w:val="auto"/>
          <w:sz w:val="24"/>
          <w:szCs w:val="24"/>
          <w:highlight w:val="none"/>
        </w:rPr>
        <w:t>第二章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p>
    <w:p>
      <w:pPr>
        <w:pStyle w:val="47"/>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"_Toc13676" </w:instrText>
      </w:r>
      <w:r>
        <w:rPr>
          <w:color w:val="auto"/>
          <w:highlight w:val="none"/>
        </w:rPr>
        <w:fldChar w:fldCharType="separate"/>
      </w:r>
      <w:r>
        <w:rPr>
          <w:rFonts w:hint="eastAsia" w:ascii="宋体" w:hAnsi="宋体" w:cs="宋体"/>
          <w:color w:val="auto"/>
          <w:kern w:val="2"/>
          <w:sz w:val="24"/>
          <w:szCs w:val="24"/>
          <w:highlight w:val="none"/>
        </w:rPr>
        <w:t>第三章  评标办法及标准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fldChar w:fldCharType="end"/>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"_Toc23562" </w:instrText>
      </w:r>
      <w:r>
        <w:rPr>
          <w:color w:val="auto"/>
          <w:highlight w:val="none"/>
        </w:rPr>
        <w:fldChar w:fldCharType="separate"/>
      </w:r>
      <w:r>
        <w:rPr>
          <w:rFonts w:hint="eastAsia" w:ascii="宋体" w:hAnsi="宋体" w:cs="宋体"/>
          <w:color w:val="auto"/>
          <w:kern w:val="2"/>
          <w:sz w:val="24"/>
          <w:szCs w:val="24"/>
          <w:highlight w:val="none"/>
        </w:rPr>
        <w:t>第四章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"_Toc9010" </w:instrText>
      </w:r>
      <w:r>
        <w:rPr>
          <w:color w:val="auto"/>
          <w:highlight w:val="none"/>
        </w:rPr>
        <w:fldChar w:fldCharType="separate"/>
      </w:r>
      <w:r>
        <w:rPr>
          <w:rFonts w:hint="eastAsia" w:ascii="宋体" w:hAnsi="宋体" w:cs="宋体"/>
          <w:color w:val="auto"/>
          <w:sz w:val="24"/>
          <w:szCs w:val="24"/>
          <w:highlight w:val="none"/>
        </w:rPr>
        <w:t>第五章  工程量清单</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"_Toc5726" </w:instrText>
      </w:r>
      <w:r>
        <w:rPr>
          <w:color w:val="auto"/>
          <w:highlight w:val="none"/>
        </w:rPr>
        <w:fldChar w:fldCharType="separate"/>
      </w:r>
      <w:r>
        <w:rPr>
          <w:rFonts w:hint="eastAsia" w:ascii="宋体" w:hAnsi="宋体" w:cs="宋体"/>
          <w:color w:val="auto"/>
          <w:sz w:val="24"/>
          <w:szCs w:val="24"/>
          <w:highlight w:val="none"/>
        </w:rPr>
        <w:t>第六章  图纸</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"_Toc31250" </w:instrText>
      </w:r>
      <w:r>
        <w:rPr>
          <w:color w:val="auto"/>
          <w:highlight w:val="none"/>
        </w:rPr>
        <w:fldChar w:fldCharType="separate"/>
      </w:r>
      <w:r>
        <w:rPr>
          <w:rFonts w:hint="eastAsia" w:ascii="宋体" w:hAnsi="宋体" w:cs="宋体"/>
          <w:color w:val="auto"/>
          <w:sz w:val="24"/>
          <w:szCs w:val="24"/>
          <w:highlight w:val="none"/>
        </w:rPr>
        <w:t>第七章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rPr>
          <w:color w:val="auto"/>
          <w:highlight w:val="none"/>
        </w:rPr>
      </w:pPr>
      <w:r>
        <w:rPr>
          <w:rFonts w:hint="eastAsia" w:ascii="宋体" w:hAnsi="宋体" w:eastAsia="宋体" w:cs="宋体"/>
          <w:color w:val="auto"/>
          <w:sz w:val="24"/>
          <w:szCs w:val="24"/>
          <w:highlight w:val="none"/>
        </w:rPr>
        <w:fldChar w:fldCharType="end"/>
      </w:r>
    </w:p>
    <w:p>
      <w:pPr>
        <w:pageBreakBefore/>
        <w:spacing w:line="720" w:lineRule="auto"/>
        <w:jc w:val="center"/>
        <w:outlineLvl w:val="0"/>
        <w:rPr>
          <w:rFonts w:ascii="宋体" w:hAnsi="宋体" w:eastAsia="宋体" w:cs="宋体"/>
          <w:b/>
          <w:color w:val="auto"/>
          <w:sz w:val="36"/>
          <w:highlight w:val="none"/>
        </w:rPr>
      </w:pPr>
      <w:bookmarkStart w:id="0" w:name="_Toc10918"/>
      <w:r>
        <w:rPr>
          <w:rFonts w:hint="eastAsia" w:ascii="宋体" w:hAnsi="宋体" w:eastAsia="宋体" w:cs="宋体"/>
          <w:b/>
          <w:color w:val="auto"/>
          <w:sz w:val="36"/>
          <w:highlight w:val="none"/>
        </w:rPr>
        <w:t>第一章 招标公告</w:t>
      </w:r>
      <w:bookmarkEnd w:id="0"/>
    </w:p>
    <w:p>
      <w:pPr>
        <w:spacing w:line="480" w:lineRule="auto"/>
        <w:jc w:val="center"/>
        <w:rPr>
          <w:rFonts w:ascii="宋体" w:hAnsi="宋体" w:eastAsia="宋体" w:cs="宋体"/>
          <w:b/>
          <w:color w:val="auto"/>
          <w:sz w:val="36"/>
          <w:highlight w:val="none"/>
        </w:rPr>
      </w:pPr>
      <w:r>
        <w:rPr>
          <w:rFonts w:hint="eastAsia" w:ascii="宋体" w:hAnsi="宋体" w:eastAsia="宋体" w:cs="宋体"/>
          <w:b/>
          <w:color w:val="auto"/>
          <w:sz w:val="36"/>
          <w:highlight w:val="none"/>
          <w:lang w:eastAsia="zh-CN"/>
        </w:rPr>
        <w:t>德阳市罗江区人民医院传染病区建设项目 -精装修专业分包</w:t>
      </w:r>
      <w:r>
        <w:rPr>
          <w:rFonts w:hint="eastAsia" w:ascii="宋体" w:hAnsi="宋体" w:eastAsia="宋体" w:cs="宋体"/>
          <w:b/>
          <w:color w:val="auto"/>
          <w:sz w:val="36"/>
          <w:highlight w:val="none"/>
        </w:rPr>
        <w:t>招标公告</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招标条件</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1.1本招标项目</w:t>
      </w:r>
      <w:r>
        <w:rPr>
          <w:rFonts w:hint="eastAsia" w:ascii="宋体" w:hAnsi="宋体" w:eastAsia="宋体" w:cs="宋体"/>
          <w:bCs/>
          <w:color w:val="auto"/>
          <w:sz w:val="24"/>
          <w:szCs w:val="24"/>
          <w:highlight w:val="none"/>
          <w:u w:val="single"/>
          <w:shd w:val="clear" w:color="auto" w:fill="FFFFFF"/>
          <w:lang w:eastAsia="zh-CN"/>
        </w:rPr>
        <w:t>德阳市罗江区人民医院传染病区建设项目 -精装修专业分包</w:t>
      </w:r>
      <w:r>
        <w:rPr>
          <w:rFonts w:hint="eastAsia" w:ascii="宋体" w:hAnsi="宋体" w:eastAsia="宋体" w:cs="宋体"/>
          <w:color w:val="auto"/>
          <w:sz w:val="24"/>
          <w:szCs w:val="24"/>
          <w:highlight w:val="none"/>
        </w:rPr>
        <w:t>，项目业主为</w:t>
      </w:r>
      <w:r>
        <w:rPr>
          <w:rFonts w:hint="eastAsia" w:ascii="宋体" w:hAnsi="宋体" w:eastAsia="宋体" w:cs="宋体"/>
          <w:color w:val="auto"/>
          <w:sz w:val="24"/>
          <w:szCs w:val="24"/>
          <w:highlight w:val="none"/>
          <w:u w:val="single"/>
        </w:rPr>
        <w:t>四川纹江致远建筑开发工程有限公司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szCs w:val="24"/>
          <w:highlight w:val="none"/>
        </w:rPr>
        <w:t>（资金来源），项目出资比例为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rPr>
        <w:t>四川纹江致远建筑开发工程有限公司</w:t>
      </w:r>
      <w:r>
        <w:rPr>
          <w:rFonts w:hint="eastAsia" w:ascii="宋体" w:hAnsi="宋体" w:eastAsia="宋体" w:cs="宋体"/>
          <w:color w:val="auto"/>
          <w:sz w:val="24"/>
          <w:szCs w:val="24"/>
          <w:highlight w:val="none"/>
        </w:rPr>
        <w:t>。项目已具备招标条件，现对该项目的劳务扩大化分包进行公开招标。</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项目概况与招标范围</w:t>
      </w:r>
    </w:p>
    <w:p>
      <w:pPr>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标段划分：</w:t>
      </w:r>
      <w:r>
        <w:rPr>
          <w:rFonts w:hint="eastAsia" w:ascii="宋体" w:hAnsi="宋体" w:eastAsia="宋体" w:cs="宋体"/>
          <w:bCs/>
          <w:color w:val="auto"/>
          <w:sz w:val="24"/>
          <w:szCs w:val="24"/>
          <w:highlight w:val="none"/>
          <w:u w:val="single"/>
        </w:rPr>
        <w:t>本次招标为1个标段。</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 建设地点：</w:t>
      </w:r>
      <w:r>
        <w:rPr>
          <w:rFonts w:hint="eastAsia" w:ascii="宋体" w:hAnsi="宋体" w:eastAsia="宋体" w:cs="宋体"/>
          <w:bCs/>
          <w:color w:val="auto"/>
          <w:sz w:val="24"/>
          <w:szCs w:val="24"/>
          <w:highlight w:val="none"/>
          <w:u w:val="single"/>
        </w:rPr>
        <w:t>德阳市罗江区</w:t>
      </w:r>
      <w:r>
        <w:rPr>
          <w:rFonts w:hint="eastAsia" w:ascii="宋体" w:hAnsi="宋体" w:eastAsia="宋体" w:cs="宋体"/>
          <w:bCs/>
          <w:color w:val="auto"/>
          <w:sz w:val="24"/>
          <w:szCs w:val="24"/>
          <w:highlight w:val="none"/>
          <w:u w:val="single"/>
          <w:lang w:eastAsia="zh-CN"/>
        </w:rPr>
        <w:t>金山镇</w:t>
      </w:r>
      <w:r>
        <w:rPr>
          <w:rFonts w:hint="eastAsia" w:ascii="宋体" w:hAnsi="宋体" w:eastAsia="宋体" w:cs="宋体"/>
          <w:bCs/>
          <w:color w:val="auto"/>
          <w:sz w:val="24"/>
          <w:szCs w:val="24"/>
          <w:highlight w:val="none"/>
        </w:rPr>
        <w:t>。</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 建设内容及规模：</w:t>
      </w:r>
      <w:r>
        <w:rPr>
          <w:rFonts w:hint="eastAsia" w:ascii="宋体" w:hAnsi="宋体" w:eastAsia="宋体" w:cs="宋体"/>
          <w:color w:val="auto"/>
          <w:sz w:val="24"/>
          <w:szCs w:val="24"/>
          <w:highlight w:val="none"/>
          <w:u w:val="single"/>
        </w:rPr>
        <w:t xml:space="preserve"> 具体以招标清单</w:t>
      </w:r>
      <w:r>
        <w:rPr>
          <w:rFonts w:hint="eastAsia" w:ascii="宋体" w:hAnsi="宋体" w:eastAsia="宋体" w:cs="宋体"/>
          <w:color w:val="auto"/>
          <w:sz w:val="24"/>
          <w:szCs w:val="24"/>
          <w:highlight w:val="none"/>
          <w:u w:val="single"/>
          <w:lang w:eastAsia="zh-CN"/>
        </w:rPr>
        <w:t>及图纸</w:t>
      </w:r>
      <w:r>
        <w:rPr>
          <w:rFonts w:hint="eastAsia" w:ascii="宋体" w:hAnsi="宋体" w:eastAsia="宋体" w:cs="宋体"/>
          <w:color w:val="auto"/>
          <w:sz w:val="24"/>
          <w:szCs w:val="24"/>
          <w:highlight w:val="none"/>
          <w:u w:val="single"/>
        </w:rPr>
        <w:t>为准</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 计划工期：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按项目部总工期要求执行，工期50天</w:t>
      </w:r>
      <w:r>
        <w:rPr>
          <w:rFonts w:hint="eastAsia" w:ascii="宋体" w:hAnsi="宋体" w:eastAsia="宋体" w:cs="宋体"/>
          <w:b w:val="0"/>
          <w:bCs w:val="0"/>
          <w:color w:val="auto"/>
          <w:kern w:val="2"/>
          <w:sz w:val="24"/>
          <w:szCs w:val="24"/>
          <w:highlight w:val="none"/>
          <w:lang w:val="en-US" w:eastAsia="zh-CN" w:bidi="ar-SA"/>
        </w:rPr>
        <w:t>。</w:t>
      </w:r>
    </w:p>
    <w:p>
      <w:pPr>
        <w:spacing w:line="48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 招标范围：</w:t>
      </w:r>
      <w:r>
        <w:rPr>
          <w:rFonts w:hint="eastAsia" w:ascii="宋体" w:hAnsi="宋体" w:eastAsia="宋体" w:cs="宋体"/>
          <w:color w:val="auto"/>
          <w:sz w:val="24"/>
          <w:szCs w:val="24"/>
          <w:highlight w:val="none"/>
          <w:u w:val="single"/>
        </w:rPr>
        <w:t xml:space="preserve">  具体以招标清单为准。</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投标人资格要求</w:t>
      </w:r>
    </w:p>
    <w:p>
      <w:pPr>
        <w:pStyle w:val="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2"/>
          <w:highlight w:val="none"/>
        </w:rPr>
      </w:pPr>
      <w:r>
        <w:rPr>
          <w:rFonts w:hint="eastAsia" w:ascii="宋体" w:hAnsi="宋体" w:eastAsia="宋体" w:cs="宋体"/>
          <w:color w:val="auto"/>
          <w:sz w:val="24"/>
          <w:szCs w:val="24"/>
          <w:highlight w:val="none"/>
        </w:rPr>
        <w:t>3.1本次招标要求投标人须具备</w:t>
      </w:r>
      <w:r>
        <w:rPr>
          <w:rFonts w:hint="eastAsia" w:ascii="宋体" w:hAnsi="宋体" w:eastAsia="宋体" w:cs="宋体"/>
          <w:b/>
          <w:color w:val="auto"/>
          <w:sz w:val="24"/>
          <w:szCs w:val="24"/>
          <w:highlight w:val="none"/>
          <w:u w:val="single"/>
        </w:rPr>
        <w:t>独立企业法人资格，具有</w:t>
      </w:r>
      <w:r>
        <w:rPr>
          <w:rFonts w:hint="eastAsia" w:ascii="宋体" w:hAnsi="宋体" w:eastAsia="宋体" w:cs="宋体"/>
          <w:b/>
          <w:bCs w:val="0"/>
          <w:color w:val="auto"/>
          <w:kern w:val="2"/>
          <w:sz w:val="24"/>
          <w:szCs w:val="24"/>
          <w:highlight w:val="none"/>
          <w:u w:val="single"/>
          <w:lang w:val="en-US" w:eastAsia="zh-CN" w:bidi="ar-SA"/>
        </w:rPr>
        <w:t>国家建设行政主管部门颁发的营业执照、房屋建筑总承包叁级及以上或建筑装修装饰工程专业承包贰级、安全生产许可证</w:t>
      </w:r>
      <w:r>
        <w:rPr>
          <w:rFonts w:hint="eastAsia" w:ascii="宋体" w:hAnsi="宋体" w:eastAsia="宋体" w:cs="宋体"/>
          <w:color w:val="auto"/>
          <w:sz w:val="24"/>
          <w:szCs w:val="24"/>
          <w:highlight w:val="none"/>
        </w:rPr>
        <w:t>，（具体数量）</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个类似项目业绩</w:t>
      </w:r>
      <w:r>
        <w:rPr>
          <w:rFonts w:hint="eastAsia" w:ascii="宋体" w:hAnsi="宋体" w:eastAsia="宋体" w:cs="宋体"/>
          <w:b w:val="0"/>
          <w:bCs/>
          <w:color w:val="auto"/>
          <w:kern w:val="2"/>
          <w:sz w:val="24"/>
          <w:szCs w:val="24"/>
          <w:highlight w:val="none"/>
          <w:lang w:val="en-US" w:eastAsia="zh-CN" w:bidi="ar-SA"/>
        </w:rPr>
        <w:t>，并</w:t>
      </w:r>
      <w:r>
        <w:rPr>
          <w:rFonts w:hint="eastAsia" w:ascii="宋体"/>
          <w:color w:val="auto"/>
          <w:sz w:val="24"/>
          <w:szCs w:val="22"/>
          <w:highlight w:val="none"/>
          <w:lang w:val="en-US"/>
        </w:rPr>
        <w:t>满足</w:t>
      </w:r>
      <w:r>
        <w:rPr>
          <w:rFonts w:hint="eastAsia" w:ascii="宋体"/>
          <w:color w:val="auto"/>
          <w:sz w:val="24"/>
          <w:szCs w:val="22"/>
          <w:highlight w:val="none"/>
          <w:lang w:val="en-US" w:eastAsia="zh-CN"/>
        </w:rPr>
        <w:t>以下</w:t>
      </w:r>
      <w:r>
        <w:rPr>
          <w:rFonts w:hint="eastAsia" w:ascii="宋体"/>
          <w:color w:val="auto"/>
          <w:sz w:val="24"/>
          <w:szCs w:val="22"/>
          <w:highlight w:val="none"/>
          <w:lang w:val="en-US"/>
        </w:rPr>
        <w:t>规定</w:t>
      </w:r>
      <w:r>
        <w:rPr>
          <w:rFonts w:hint="eastAsia" w:ascii="宋体"/>
          <w:color w:val="auto"/>
          <w:sz w:val="24"/>
          <w:szCs w:val="22"/>
          <w:highlight w:val="none"/>
          <w:lang w:val="en-US" w:eastAsia="zh-CN"/>
        </w:rPr>
        <w:t>：</w:t>
      </w:r>
      <w:r>
        <w:rPr>
          <w:rFonts w:hint="eastAsia" w:ascii="宋体"/>
          <w:color w:val="auto"/>
          <w:sz w:val="24"/>
          <w:szCs w:val="22"/>
          <w:highlight w:val="none"/>
          <w:lang w:val="en-US"/>
        </w:rPr>
        <w:t xml:space="preserve"> </w:t>
      </w:r>
    </w:p>
    <w:p>
      <w:pPr>
        <w:pStyle w:val="45"/>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(5)参加本次招标活动前三年内，在经营活动中没有重大违法记录；</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(6)法律、行政法规规定的其他条件</w:t>
      </w:r>
      <w:r>
        <w:rPr>
          <w:rFonts w:hint="eastAsia" w:ascii="宋体" w:hAnsi="宋体" w:eastAsia="宋体" w:cs="宋体"/>
          <w:color w:val="auto"/>
          <w:sz w:val="24"/>
          <w:szCs w:val="24"/>
          <w:highlight w:val="none"/>
        </w:rPr>
        <w:t>。</w:t>
      </w:r>
    </w:p>
    <w:p>
      <w:pPr>
        <w:pStyle w:val="2"/>
        <w:numPr>
          <w:ilvl w:val="1"/>
          <w:numId w:val="0"/>
        </w:numPr>
        <w:ind w:leftChars="0" w:firstLine="480" w:firstLineChars="200"/>
        <w:rPr>
          <w:color w:val="auto"/>
          <w:highlight w:val="none"/>
        </w:rPr>
      </w:pPr>
      <w:r>
        <w:rPr>
          <w:rFonts w:hint="eastAsia" w:ascii="宋体" w:hAnsi="宋体" w:eastAsia="宋体" w:cs="宋体"/>
          <w:b w:val="0"/>
          <w:bCs/>
          <w:color w:val="auto"/>
          <w:kern w:val="2"/>
          <w:sz w:val="24"/>
          <w:szCs w:val="24"/>
          <w:highlight w:val="none"/>
          <w:lang w:val="en-US" w:eastAsia="zh-CN" w:bidi="ar-SA"/>
        </w:rPr>
        <w:t>3.2本次招标不接受联合体投标。</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3.3各投标人均可就上述标段投标，但可以中标的合同数量不超过</w:t>
      </w:r>
      <w:r>
        <w:rPr>
          <w:rFonts w:hint="eastAsia" w:ascii="宋体" w:hAnsi="宋体" w:eastAsia="宋体" w:cs="宋体"/>
          <w:b/>
          <w:color w:val="auto"/>
          <w:sz w:val="24"/>
          <w:szCs w:val="24"/>
          <w:highlight w:val="none"/>
          <w:u w:val="single"/>
        </w:rPr>
        <w:t>1</w:t>
      </w:r>
      <w:r>
        <w:rPr>
          <w:rFonts w:hint="eastAsia" w:ascii="宋体" w:hAnsi="宋体" w:eastAsia="宋体" w:cs="宋体"/>
          <w:color w:val="auto"/>
          <w:sz w:val="24"/>
          <w:szCs w:val="24"/>
          <w:highlight w:val="none"/>
        </w:rPr>
        <w:t>（具体数量）个标段。</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招标文件的获取</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4.1凡有意参加投标者，</w:t>
      </w:r>
      <w:r>
        <w:rPr>
          <w:rFonts w:hint="eastAsia" w:ascii="宋体" w:hAnsi="宋体" w:eastAsia="宋体" w:cs="宋体"/>
          <w:b w:val="0"/>
          <w:bCs/>
          <w:color w:val="auto"/>
          <w:kern w:val="2"/>
          <w:sz w:val="24"/>
          <w:szCs w:val="24"/>
          <w:highlight w:val="none"/>
          <w:lang w:val="en-US" w:eastAsia="zh-CN" w:bidi="ar-SA"/>
        </w:rPr>
        <w:t>凡有意参加投标者，请于 2022年4月1日09时00分00秒至2022年4月6日17时30分00秒，登录德阳市罗江区人民政府网（网址：</w:t>
      </w: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HYPERLINK "http://www.luojiang.gov.cn/）获取招标文件。"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http://www.luojiang.gov.cn/）获取招标文件或四川纹江致远建筑开发工程有限公司官网（网址：http://scwjzy.cn/）获取招标文件。</w:t>
      </w:r>
      <w:r>
        <w:rPr>
          <w:rFonts w:hint="eastAsia" w:ascii="宋体" w:hAnsi="宋体" w:eastAsia="宋体" w:cs="宋体"/>
          <w:b w:val="0"/>
          <w:bCs/>
          <w:color w:val="auto"/>
          <w:kern w:val="2"/>
          <w:sz w:val="24"/>
          <w:szCs w:val="24"/>
          <w:highlight w:val="none"/>
          <w:lang w:val="en-US" w:eastAsia="zh-CN" w:bidi="ar-SA"/>
        </w:rPr>
        <w:fldChar w:fldCharType="end"/>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4.2 招标文件供投标人使用。</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4.3 招标人不提供邮购招标文件服务。</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投标文件的递交</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5.1投标文件递交的截止时间（投标截止时间，下同）为2022年4月8日10时00分，地点为四川纹江致远建筑开发工程有限公司会议室。</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 逾期送达的或者未送达指定地点的投标文件，招标人不予受理。</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开标地点</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 xml:space="preserve"> 投标人应于投标截止时间前到达四川纹江致远建筑开发工程有限公司会议室（原老国土局）开标</w:t>
      </w:r>
      <w:r>
        <w:rPr>
          <w:rFonts w:hint="eastAsia" w:ascii="宋体" w:hAnsi="宋体" w:eastAsia="宋体" w:cs="宋体"/>
          <w:color w:val="auto"/>
          <w:sz w:val="24"/>
          <w:szCs w:val="24"/>
          <w:highlight w:val="none"/>
        </w:rPr>
        <w:t>。</w:t>
      </w:r>
    </w:p>
    <w:p>
      <w:pPr>
        <w:pStyle w:val="2"/>
        <w:numPr>
          <w:ilvl w:val="1"/>
          <w:numId w:val="0"/>
        </w:numPr>
        <w:spacing w:line="400" w:lineRule="exact"/>
        <w:jc w:val="left"/>
        <w:rPr>
          <w:rFonts w:ascii="宋体" w:hAnsi="宋体" w:eastAsia="宋体" w:cs="宋体"/>
          <w:color w:val="auto"/>
          <w:sz w:val="24"/>
          <w:szCs w:val="24"/>
          <w:highlight w:val="none"/>
        </w:rPr>
      </w:pPr>
      <w:bookmarkStart w:id="1" w:name="_Toc28252"/>
      <w:bookmarkStart w:id="2" w:name="_Toc533752922"/>
      <w:bookmarkStart w:id="3" w:name="_Toc493793003"/>
      <w:bookmarkStart w:id="4" w:name="_Toc222143702"/>
      <w:bookmarkStart w:id="5" w:name="_Toc230170157"/>
      <w:bookmarkStart w:id="6" w:name="_Toc533753230"/>
      <w:bookmarkStart w:id="7" w:name="_Toc26519"/>
      <w:r>
        <w:rPr>
          <w:rFonts w:hint="eastAsia" w:ascii="宋体" w:hAnsi="宋体" w:eastAsia="宋体" w:cs="宋体"/>
          <w:color w:val="auto"/>
          <w:sz w:val="24"/>
          <w:szCs w:val="24"/>
          <w:highlight w:val="none"/>
        </w:rPr>
        <w:t>7. 发布公告的媒介</w:t>
      </w:r>
      <w:bookmarkEnd w:id="1"/>
      <w:bookmarkEnd w:id="2"/>
      <w:bookmarkEnd w:id="3"/>
      <w:bookmarkEnd w:id="4"/>
      <w:bookmarkEnd w:id="5"/>
      <w:bookmarkEnd w:id="6"/>
      <w:bookmarkEnd w:id="7"/>
    </w:p>
    <w:p>
      <w:pPr>
        <w:pStyle w:val="45"/>
        <w:spacing w:before="156" w:beforeLines="50" w:line="400" w:lineRule="exact"/>
        <w:ind w:firstLine="48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本次招标公告在</w:t>
      </w:r>
      <w:r>
        <w:rPr>
          <w:rFonts w:hint="eastAsia" w:ascii="宋体" w:hAnsi="宋体" w:eastAsia="宋体" w:cs="宋体"/>
          <w:bCs/>
          <w:color w:val="auto"/>
          <w:sz w:val="24"/>
          <w:szCs w:val="24"/>
          <w:highlight w:val="none"/>
          <w:u w:val="single"/>
          <w:lang w:eastAsia="zh-CN"/>
        </w:rPr>
        <w:t>四川纹江致远建筑开发工程有限公司官网</w:t>
      </w:r>
      <w:r>
        <w:rPr>
          <w:rFonts w:hint="eastAsia" w:ascii="宋体" w:hAnsi="宋体" w:eastAsia="宋体" w:cs="宋体"/>
          <w:bCs/>
          <w:color w:val="auto"/>
          <w:sz w:val="24"/>
          <w:szCs w:val="24"/>
          <w:highlight w:val="none"/>
          <w:u w:val="single"/>
        </w:rPr>
        <w:t>及德阳市罗江区人民政府网</w:t>
      </w:r>
      <w:r>
        <w:rPr>
          <w:rFonts w:hint="eastAsia" w:ascii="宋体" w:hAnsi="宋体" w:eastAsia="宋体" w:cs="宋体"/>
          <w:bCs/>
          <w:color w:val="auto"/>
          <w:sz w:val="24"/>
          <w:szCs w:val="24"/>
          <w:highlight w:val="none"/>
        </w:rPr>
        <w:t>上发布。</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联系方式</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招标人：四川纹江致远建筑开发工程有限公司</w:t>
      </w:r>
    </w:p>
    <w:p>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地址：罗江区雨村东路北段</w:t>
      </w:r>
      <w:r>
        <w:rPr>
          <w:rFonts w:hint="eastAsia" w:ascii="宋体" w:hAnsi="宋体" w:eastAsia="宋体" w:cs="宋体"/>
          <w:bCs/>
          <w:color w:val="auto"/>
          <w:sz w:val="24"/>
          <w:szCs w:val="24"/>
          <w:highlight w:val="none"/>
          <w:lang w:val="en-US" w:eastAsia="zh-CN"/>
        </w:rPr>
        <w:t>14号</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邮编：618500</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联系人：杨女士</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咨询座机：0838-3273277</w:t>
      </w:r>
    </w:p>
    <w:p>
      <w:pPr>
        <w:pStyle w:val="45"/>
        <w:spacing w:line="400" w:lineRule="exact"/>
        <w:ind w:firstLine="0" w:firstLineChars="0"/>
        <w:rPr>
          <w:rFonts w:ascii="宋体" w:hAnsi="宋体" w:eastAsia="宋体" w:cs="宋体"/>
          <w:b/>
          <w:color w:val="auto"/>
          <w:sz w:val="24"/>
          <w:szCs w:val="24"/>
          <w:highlight w:val="none"/>
        </w:rPr>
      </w:pPr>
    </w:p>
    <w:p>
      <w:pPr>
        <w:pStyle w:val="45"/>
        <w:spacing w:line="400" w:lineRule="exact"/>
        <w:ind w:firstLine="0" w:firstLineChars="0"/>
        <w:rPr>
          <w:rFonts w:ascii="宋体" w:hAnsi="宋体" w:eastAsia="宋体" w:cs="宋体"/>
          <w:bCs/>
          <w:color w:val="auto"/>
          <w:sz w:val="24"/>
          <w:szCs w:val="24"/>
          <w:highlight w:val="none"/>
        </w:rPr>
      </w:pPr>
    </w:p>
    <w:p>
      <w:pPr>
        <w:pStyle w:val="45"/>
        <w:spacing w:line="400" w:lineRule="exact"/>
        <w:ind w:firstLine="480"/>
        <w:jc w:val="righ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月</w:t>
      </w:r>
    </w:p>
    <w:p>
      <w:pPr>
        <w:pStyle w:val="3"/>
        <w:pageBreakBefore/>
        <w:numPr>
          <w:ilvl w:val="2"/>
          <w:numId w:val="0"/>
        </w:numPr>
        <w:spacing w:after="0" w:line="240" w:lineRule="auto"/>
        <w:jc w:val="center"/>
        <w:rPr>
          <w:rFonts w:ascii="宋体" w:hAnsi="宋体" w:eastAsia="宋体" w:cs="宋体"/>
          <w:color w:val="auto"/>
          <w:sz w:val="36"/>
          <w:highlight w:val="none"/>
        </w:rPr>
      </w:pPr>
      <w:bookmarkStart w:id="8" w:name="_Toc8538"/>
      <w:r>
        <w:rPr>
          <w:rFonts w:hint="eastAsia" w:ascii="宋体" w:hAnsi="宋体" w:eastAsia="宋体" w:cs="宋体"/>
          <w:color w:val="auto"/>
          <w:sz w:val="36"/>
          <w:highlight w:val="none"/>
        </w:rPr>
        <w:t>第二章  投标人须知</w:t>
      </w:r>
      <w:bookmarkEnd w:id="8"/>
    </w:p>
    <w:tbl>
      <w:tblPr>
        <w:tblStyle w:val="26"/>
        <w:tblpPr w:leftFromText="180" w:rightFromText="180" w:vertAnchor="text" w:horzAnchor="page" w:tblpX="1200" w:tblpY="759"/>
        <w:tblOverlap w:val="never"/>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0"/>
        <w:gridCol w:w="1529"/>
        <w:gridCol w:w="73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trPr>
        <w:tc>
          <w:tcPr>
            <w:tcW w:w="5000" w:type="pct"/>
            <w:gridSpan w:val="3"/>
            <w:vAlign w:val="center"/>
          </w:tcPr>
          <w:p>
            <w:pPr>
              <w:pStyle w:val="4"/>
              <w:numPr>
                <w:ilvl w:val="2"/>
                <w:numId w:val="0"/>
              </w:numPr>
              <w:wordWrap w:val="0"/>
              <w:topLinePunct/>
              <w:snapToGrid w:val="0"/>
              <w:rPr>
                <w:rFonts w:hint="default" w:cs="宋体"/>
                <w:color w:val="auto"/>
                <w:sz w:val="24"/>
                <w:szCs w:val="24"/>
                <w:highlight w:val="none"/>
              </w:rPr>
            </w:pPr>
            <w:r>
              <w:rPr>
                <w:color w:val="auto"/>
                <w:highlight w:val="none"/>
              </w:rPr>
              <w:t>投标人须知前附表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trPr>
        <w:tc>
          <w:tcPr>
            <w:tcW w:w="462" w:type="pct"/>
            <w:vAlign w:val="center"/>
          </w:tcPr>
          <w:p>
            <w:pPr>
              <w:tabs>
                <w:tab w:val="left" w:pos="3600"/>
              </w:tabs>
              <w:wordWrap w:val="0"/>
              <w:topLinePunct/>
              <w:jc w:val="center"/>
              <w:rPr>
                <w:rFonts w:ascii="宋体" w:hAnsi="宋体" w:eastAsia="宋体" w:cs="宋体"/>
                <w:color w:val="auto"/>
                <w:sz w:val="24"/>
                <w:szCs w:val="24"/>
                <w:highlight w:val="none"/>
              </w:rPr>
            </w:pPr>
            <w:r>
              <w:rPr>
                <w:rFonts w:hint="eastAsia"/>
                <w:color w:val="auto"/>
                <w:highlight w:val="none"/>
              </w:rPr>
              <w:t>条款号</w:t>
            </w:r>
            <w:r>
              <w:rPr>
                <w:rFonts w:hint="eastAsia"/>
                <w:color w:val="auto"/>
                <w:highlight w:val="none"/>
              </w:rPr>
              <w:tab/>
            </w:r>
            <w:r>
              <w:rPr>
                <w:rFonts w:hint="eastAsia" w:ascii="宋体" w:hAnsi="宋体" w:eastAsia="宋体" w:cs="宋体"/>
                <w:color w:val="auto"/>
                <w:sz w:val="24"/>
                <w:szCs w:val="24"/>
                <w:highlight w:val="none"/>
              </w:rPr>
              <w:t>款号</w:t>
            </w:r>
          </w:p>
        </w:tc>
        <w:tc>
          <w:tcPr>
            <w:tcW w:w="776" w:type="pct"/>
            <w:vAlign w:val="center"/>
          </w:tcPr>
          <w:p>
            <w:pPr>
              <w:wordWrap w:val="0"/>
              <w:topLinePunct/>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3760" w:type="pct"/>
            <w:vAlign w:val="center"/>
          </w:tcPr>
          <w:p>
            <w:pPr>
              <w:wordWrap w:val="0"/>
              <w:topLinePunct/>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579" w:lineRule="auto"/>
              <w:jc w:val="center"/>
              <w:rPr>
                <w:rFonts w:ascii="宋体" w:hAnsi="宋体" w:eastAsia="宋体" w:cs="宋体"/>
                <w:color w:val="auto"/>
                <w:sz w:val="24"/>
                <w:szCs w:val="24"/>
                <w:highlight w:val="none"/>
              </w:rPr>
            </w:pPr>
            <w:bookmarkStart w:id="9" w:name="_Toc15778"/>
            <w:r>
              <w:rPr>
                <w:rFonts w:hint="eastAsia" w:ascii="宋体" w:hAnsi="宋体" w:eastAsia="宋体" w:cs="宋体"/>
                <w:color w:val="auto"/>
                <w:sz w:val="24"/>
                <w:szCs w:val="24"/>
                <w:highlight w:val="none"/>
              </w:rPr>
              <w:t>1.1</w:t>
            </w:r>
            <w:bookmarkEnd w:id="9"/>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称：四川纹江致远建筑开发工程有限公司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color w:val="auto"/>
                <w:sz w:val="24"/>
                <w:szCs w:val="24"/>
                <w:highlight w:val="none"/>
              </w:rPr>
              <w:t>罗江区雨村东路北段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联系人：杨女士</w:t>
            </w:r>
          </w:p>
          <w:p>
            <w:pPr>
              <w:spacing w:line="360" w:lineRule="auto"/>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咨询座机：</w:t>
            </w:r>
            <w:r>
              <w:rPr>
                <w:rFonts w:hint="eastAsia" w:ascii="宋体" w:hAnsi="宋体" w:eastAsia="宋体" w:cs="宋体"/>
                <w:color w:val="auto"/>
                <w:sz w:val="24"/>
                <w:szCs w:val="24"/>
                <w:highlight w:val="none"/>
              </w:rPr>
              <w:t>0838-3273277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4" w:hRule="exact"/>
        </w:trPr>
        <w:tc>
          <w:tcPr>
            <w:tcW w:w="462" w:type="pct"/>
            <w:vAlign w:val="center"/>
          </w:tcPr>
          <w:p>
            <w:pPr>
              <w:keepNext/>
              <w:keepLines/>
              <w:spacing w:line="579" w:lineRule="auto"/>
              <w:jc w:val="center"/>
              <w:rPr>
                <w:rFonts w:hint="eastAsia" w:ascii="宋体" w:hAnsi="宋体" w:eastAsia="宋体" w:cs="宋体"/>
                <w:color w:val="auto"/>
                <w:sz w:val="24"/>
                <w:szCs w:val="24"/>
                <w:highlight w:val="none"/>
                <w:lang w:eastAsia="zh-CN"/>
              </w:rPr>
            </w:pPr>
            <w:bookmarkStart w:id="10" w:name="_Toc11679"/>
            <w:r>
              <w:rPr>
                <w:rFonts w:hint="eastAsia" w:ascii="宋体" w:hAnsi="宋体" w:eastAsia="宋体" w:cs="宋体"/>
                <w:color w:val="auto"/>
                <w:sz w:val="24"/>
                <w:szCs w:val="24"/>
                <w:highlight w:val="none"/>
              </w:rPr>
              <w:t>1.</w:t>
            </w:r>
            <w:bookmarkEnd w:id="10"/>
            <w:r>
              <w:rPr>
                <w:rFonts w:hint="eastAsia" w:ascii="宋体" w:hAnsi="宋体" w:eastAsia="宋体" w:cs="宋体"/>
                <w:color w:val="auto"/>
                <w:sz w:val="24"/>
                <w:szCs w:val="24"/>
                <w:highlight w:val="none"/>
                <w:lang w:val="en-US" w:eastAsia="zh-CN"/>
              </w:rPr>
              <w:t>2</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760"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eastAsia="zh-CN"/>
              </w:rPr>
              <w:t>德阳市罗江区人民医院传染病区建设项目 -精装修专业分包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1" w:name="_Toc28494"/>
            <w:r>
              <w:rPr>
                <w:rFonts w:hint="eastAsia" w:ascii="宋体" w:hAnsi="宋体" w:eastAsia="宋体" w:cs="宋体"/>
                <w:color w:val="auto"/>
                <w:sz w:val="24"/>
                <w:szCs w:val="24"/>
                <w:highlight w:val="none"/>
              </w:rPr>
              <w:t>1.</w:t>
            </w:r>
            <w:bookmarkEnd w:id="11"/>
            <w:r>
              <w:rPr>
                <w:rFonts w:hint="eastAsia" w:ascii="宋体" w:hAnsi="宋体" w:eastAsia="宋体" w:cs="宋体"/>
                <w:color w:val="auto"/>
                <w:sz w:val="24"/>
                <w:szCs w:val="24"/>
                <w:highlight w:val="none"/>
                <w:lang w:val="en-US" w:eastAsia="zh-CN"/>
              </w:rPr>
              <w:t>3</w:t>
            </w:r>
          </w:p>
        </w:tc>
        <w:tc>
          <w:tcPr>
            <w:tcW w:w="776" w:type="pct"/>
            <w:vAlign w:val="center"/>
          </w:tcPr>
          <w:p>
            <w:pPr>
              <w:spacing w:line="36" w:lineRule="auto"/>
              <w:jc w:val="center"/>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建设地点</w:t>
            </w:r>
          </w:p>
        </w:tc>
        <w:tc>
          <w:tcPr>
            <w:tcW w:w="3760" w:type="pct"/>
            <w:vAlign w:val="center"/>
          </w:tcPr>
          <w:p>
            <w:pPr>
              <w:spacing w:line="360" w:lineRule="auto"/>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德阳市罗江区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2" w:name="_Toc4199"/>
            <w:r>
              <w:rPr>
                <w:rFonts w:hint="eastAsia" w:ascii="宋体" w:hAnsi="宋体" w:eastAsia="宋体" w:cs="宋体"/>
                <w:color w:val="auto"/>
                <w:sz w:val="24"/>
                <w:szCs w:val="24"/>
                <w:highlight w:val="none"/>
              </w:rPr>
              <w:t>1.</w:t>
            </w:r>
            <w:bookmarkEnd w:id="12"/>
            <w:r>
              <w:rPr>
                <w:rFonts w:hint="eastAsia" w:ascii="宋体" w:hAnsi="宋体" w:eastAsia="宋体" w:cs="宋体"/>
                <w:color w:val="auto"/>
                <w:sz w:val="24"/>
                <w:szCs w:val="24"/>
                <w:highlight w:val="none"/>
                <w:lang w:val="en-US" w:eastAsia="zh-CN"/>
              </w:rPr>
              <w:t>4</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3" w:name="_Toc1434"/>
            <w:r>
              <w:rPr>
                <w:rFonts w:hint="eastAsia" w:ascii="宋体" w:hAnsi="宋体" w:eastAsia="宋体" w:cs="宋体"/>
                <w:color w:val="auto"/>
                <w:sz w:val="24"/>
                <w:szCs w:val="24"/>
                <w:highlight w:val="none"/>
              </w:rPr>
              <w:t>1.</w:t>
            </w:r>
            <w:bookmarkEnd w:id="13"/>
            <w:r>
              <w:rPr>
                <w:rFonts w:hint="eastAsia" w:ascii="宋体" w:hAnsi="宋体" w:eastAsia="宋体" w:cs="宋体"/>
                <w:color w:val="auto"/>
                <w:sz w:val="24"/>
                <w:szCs w:val="24"/>
                <w:highlight w:val="none"/>
                <w:lang w:val="en-US" w:eastAsia="zh-CN"/>
              </w:rPr>
              <w:t>5</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4" w:name="_Toc15288"/>
            <w:r>
              <w:rPr>
                <w:rFonts w:hint="eastAsia" w:ascii="宋体" w:hAnsi="宋体" w:eastAsia="宋体" w:cs="宋体"/>
                <w:color w:val="auto"/>
                <w:sz w:val="24"/>
                <w:szCs w:val="24"/>
                <w:highlight w:val="none"/>
              </w:rPr>
              <w:t>1.</w:t>
            </w:r>
            <w:bookmarkEnd w:id="14"/>
            <w:r>
              <w:rPr>
                <w:rFonts w:hint="eastAsia" w:ascii="宋体" w:hAnsi="宋体" w:eastAsia="宋体" w:cs="宋体"/>
                <w:color w:val="auto"/>
                <w:sz w:val="24"/>
                <w:szCs w:val="24"/>
                <w:highlight w:val="none"/>
                <w:lang w:val="en-US" w:eastAsia="zh-CN"/>
              </w:rPr>
              <w:t>6</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2"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5" w:name="_Toc15022"/>
            <w:r>
              <w:rPr>
                <w:rFonts w:hint="eastAsia" w:ascii="宋体" w:hAnsi="宋体" w:eastAsia="宋体" w:cs="宋体"/>
                <w:color w:val="auto"/>
                <w:sz w:val="24"/>
                <w:szCs w:val="24"/>
                <w:highlight w:val="none"/>
              </w:rPr>
              <w:t>1.</w:t>
            </w:r>
            <w:bookmarkEnd w:id="15"/>
            <w:r>
              <w:rPr>
                <w:rFonts w:hint="eastAsia" w:ascii="宋体" w:hAnsi="宋体" w:eastAsia="宋体" w:cs="宋体"/>
                <w:color w:val="auto"/>
                <w:sz w:val="24"/>
                <w:szCs w:val="24"/>
                <w:highlight w:val="none"/>
                <w:lang w:val="en-US" w:eastAsia="zh-CN"/>
              </w:rPr>
              <w:t>7</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具体以招标清单</w:t>
            </w:r>
            <w:r>
              <w:rPr>
                <w:rFonts w:hint="eastAsia" w:ascii="宋体" w:hAnsi="宋体" w:eastAsia="宋体" w:cs="宋体"/>
                <w:color w:val="auto"/>
                <w:sz w:val="24"/>
                <w:szCs w:val="24"/>
                <w:highlight w:val="none"/>
                <w:lang w:eastAsia="zh-CN"/>
              </w:rPr>
              <w:t>及招标图纸</w:t>
            </w:r>
            <w:r>
              <w:rPr>
                <w:rFonts w:hint="eastAsia" w:ascii="宋体" w:hAnsi="宋体" w:eastAsia="宋体" w:cs="宋体"/>
                <w:color w:val="auto"/>
                <w:sz w:val="24"/>
                <w:szCs w:val="24"/>
                <w:highlight w:val="none"/>
              </w:rPr>
              <w:t>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6" w:name="_Toc29327"/>
            <w:r>
              <w:rPr>
                <w:rFonts w:hint="eastAsia" w:ascii="宋体" w:hAnsi="宋体" w:eastAsia="宋体" w:cs="宋体"/>
                <w:color w:val="auto"/>
                <w:sz w:val="24"/>
                <w:szCs w:val="24"/>
                <w:highlight w:val="none"/>
              </w:rPr>
              <w:t>1.</w:t>
            </w:r>
            <w:bookmarkEnd w:id="16"/>
            <w:r>
              <w:rPr>
                <w:rFonts w:hint="eastAsia" w:ascii="宋体" w:hAnsi="宋体" w:eastAsia="宋体" w:cs="宋体"/>
                <w:color w:val="auto"/>
                <w:sz w:val="24"/>
                <w:szCs w:val="24"/>
                <w:highlight w:val="none"/>
                <w:lang w:val="en-US" w:eastAsia="zh-CN"/>
              </w:rPr>
              <w:t>8</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按项目部总工期要求执行，工期50天。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tcBorders>
              <w:bottom w:val="single" w:color="auto" w:sz="4" w:space="0"/>
            </w:tcBorders>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7" w:name="_Toc884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bookmarkEnd w:id="17"/>
            <w:r>
              <w:rPr>
                <w:rFonts w:hint="eastAsia" w:ascii="宋体" w:hAnsi="宋体" w:eastAsia="宋体" w:cs="宋体"/>
                <w:color w:val="auto"/>
                <w:sz w:val="24"/>
                <w:szCs w:val="24"/>
                <w:highlight w:val="none"/>
                <w:lang w:val="en-US" w:eastAsia="zh-CN"/>
              </w:rPr>
              <w:t>9</w:t>
            </w:r>
          </w:p>
        </w:tc>
        <w:tc>
          <w:tcPr>
            <w:tcW w:w="776" w:type="pct"/>
            <w:tcBorders>
              <w:bottom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760" w:type="pct"/>
            <w:tcBorders>
              <w:bottom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b/>
                <w:color w:val="auto"/>
                <w:sz w:val="24"/>
                <w:szCs w:val="24"/>
                <w:highlight w:val="none"/>
                <w:u w:val="single"/>
              </w:rPr>
              <w:t>达到国家现行施工质量验收规范</w:t>
            </w:r>
            <w:r>
              <w:rPr>
                <w:rFonts w:hint="eastAsia" w:ascii="宋体" w:hAnsi="宋体" w:eastAsia="宋体" w:cs="宋体"/>
                <w:b/>
                <w:color w:val="auto"/>
                <w:sz w:val="24"/>
                <w:szCs w:val="24"/>
                <w:highlight w:val="none"/>
                <w:u w:val="single"/>
                <w:lang w:eastAsia="zh-CN"/>
              </w:rPr>
              <w:t>优质</w:t>
            </w:r>
            <w:r>
              <w:rPr>
                <w:rFonts w:hint="eastAsia" w:ascii="宋体" w:hAnsi="宋体" w:eastAsia="宋体" w:cs="宋体"/>
                <w:b/>
                <w:color w:val="auto"/>
                <w:sz w:val="24"/>
                <w:szCs w:val="24"/>
                <w:highlight w:val="none"/>
                <w:u w:val="single"/>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tcBorders>
              <w:top w:val="single" w:color="auto" w:sz="4" w:space="0"/>
            </w:tcBorders>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8" w:name="_Toc27100"/>
            <w:r>
              <w:rPr>
                <w:rFonts w:hint="eastAsia" w:ascii="宋体" w:hAnsi="宋体" w:eastAsia="宋体" w:cs="宋体"/>
                <w:color w:val="auto"/>
                <w:sz w:val="24"/>
                <w:szCs w:val="24"/>
                <w:highlight w:val="none"/>
              </w:rPr>
              <w:t>2.</w:t>
            </w:r>
            <w:bookmarkEnd w:id="18"/>
            <w:r>
              <w:rPr>
                <w:rFonts w:hint="eastAsia" w:ascii="宋体" w:hAnsi="宋体" w:eastAsia="宋体" w:cs="宋体"/>
                <w:color w:val="auto"/>
                <w:sz w:val="24"/>
                <w:szCs w:val="24"/>
                <w:highlight w:val="none"/>
                <w:lang w:val="en-US" w:eastAsia="zh-CN"/>
              </w:rPr>
              <w:t>0</w:t>
            </w:r>
          </w:p>
        </w:tc>
        <w:tc>
          <w:tcPr>
            <w:tcW w:w="776" w:type="pct"/>
            <w:tcBorders>
              <w:top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文明措施</w:t>
            </w:r>
          </w:p>
        </w:tc>
        <w:tc>
          <w:tcPr>
            <w:tcW w:w="3760" w:type="pct"/>
            <w:tcBorders>
              <w:top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w:t>
            </w:r>
            <w:r>
              <w:rPr>
                <w:rFonts w:hint="eastAsia" w:ascii="宋体" w:hAnsi="宋体" w:eastAsia="宋体" w:cs="宋体"/>
                <w:color w:val="auto"/>
                <w:sz w:val="24"/>
                <w:szCs w:val="24"/>
                <w:highlight w:val="none"/>
                <w:lang w:eastAsia="zh-CN"/>
              </w:rPr>
              <w:t>四川省标化工地要求及</w:t>
            </w:r>
            <w:r>
              <w:rPr>
                <w:rFonts w:hint="eastAsia" w:ascii="宋体" w:hAnsi="宋体" w:eastAsia="宋体" w:cs="宋体"/>
                <w:color w:val="auto"/>
                <w:sz w:val="24"/>
                <w:szCs w:val="24"/>
                <w:highlight w:val="none"/>
              </w:rPr>
              <w:t>德阳市标化工地要求执行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9" w:name="_Toc13185"/>
            <w:r>
              <w:rPr>
                <w:rFonts w:hint="eastAsia" w:ascii="宋体" w:hAnsi="宋体" w:eastAsia="宋体" w:cs="宋体"/>
                <w:color w:val="auto"/>
                <w:sz w:val="24"/>
                <w:szCs w:val="24"/>
                <w:highlight w:val="none"/>
              </w:rPr>
              <w:t>2.</w:t>
            </w:r>
            <w:bookmarkEnd w:id="19"/>
            <w:r>
              <w:rPr>
                <w:rFonts w:hint="eastAsia" w:ascii="宋体" w:hAnsi="宋体" w:eastAsia="宋体" w:cs="宋体"/>
                <w:color w:val="auto"/>
                <w:sz w:val="24"/>
                <w:szCs w:val="24"/>
                <w:highlight w:val="none"/>
                <w:lang w:val="en-US" w:eastAsia="zh-CN"/>
              </w:rPr>
              <w:t>1</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投标人资质条件、能力及信誉</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1.资质等级要求：</w:t>
            </w:r>
            <w:r>
              <w:rPr>
                <w:rFonts w:hint="eastAsia" w:ascii="宋体" w:hAnsi="宋体" w:eastAsia="宋体" w:cs="宋体"/>
                <w:b/>
                <w:color w:val="auto"/>
                <w:sz w:val="24"/>
                <w:szCs w:val="24"/>
                <w:highlight w:val="none"/>
                <w:u w:val="single"/>
              </w:rPr>
              <w:t>独立企业法人资格，具有</w:t>
            </w:r>
            <w:r>
              <w:rPr>
                <w:rFonts w:hint="eastAsia" w:ascii="宋体" w:hAnsi="宋体" w:eastAsia="宋体" w:cs="宋体"/>
                <w:b/>
                <w:bCs w:val="0"/>
                <w:color w:val="auto"/>
                <w:kern w:val="2"/>
                <w:sz w:val="24"/>
                <w:szCs w:val="24"/>
                <w:highlight w:val="none"/>
                <w:u w:val="single"/>
                <w:lang w:val="en-US" w:eastAsia="zh-CN" w:bidi="ar-SA"/>
              </w:rPr>
              <w:t>国家建设行政主管部门颁发的营业执照、房屋建筑总承包叁级及以上或建筑装修装饰工程专业承包贰级及以上资质、安全生产许可证</w:t>
            </w:r>
            <w:r>
              <w:rPr>
                <w:rFonts w:hint="eastAsia" w:ascii="宋体" w:hAnsi="宋体" w:eastAsia="宋体" w:cs="宋体"/>
                <w:b/>
                <w:color w:val="auto"/>
                <w:sz w:val="24"/>
                <w:szCs w:val="24"/>
                <w:highlight w:val="none"/>
                <w:u w:val="singl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2.是否接受联合体投标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6" cstate="print"/>
                          <a:stretch>
                            <a:fillRect/>
                          </a:stretch>
                        </pic:blipFill>
                        <pic:spPr>
                          <a:xfrm>
                            <a:off x="0" y="0"/>
                            <a:ext cx="171450" cy="171450"/>
                          </a:xfrm>
                          <a:prstGeom prst="rect">
                            <a:avLst/>
                          </a:prstGeom>
                        </pic:spPr>
                      </pic:pic>
                    </a:graphicData>
                  </a:graphic>
                </wp:inline>
              </w:drawing>
            </w:r>
            <w:r>
              <w:rPr>
                <w:rFonts w:hint="eastAsia" w:ascii="宋体" w:hAnsi="宋体" w:eastAsia="宋体" w:cs="宋体"/>
                <w:color w:val="auto"/>
                <w:sz w:val="24"/>
                <w:szCs w:val="24"/>
                <w:highlight w:val="none"/>
              </w:rPr>
              <w:t>不接受</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联合体资质应符合法律法规的规定，并按照联合体协议约定的分工进行认定。要求投标人具备两个及以上资质要求的，必须接受联合体投标。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3.财务要求：</w:t>
            </w:r>
            <w:r>
              <w:rPr>
                <w:rFonts w:hint="eastAsia" w:ascii="宋体" w:hAnsi="宋体" w:eastAsia="宋体" w:cs="宋体"/>
                <w:color w:val="auto"/>
                <w:sz w:val="24"/>
                <w:szCs w:val="24"/>
                <w:highlight w:val="none"/>
                <w:u w:val="single"/>
              </w:rPr>
              <w:t>近三年（201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）无亏损。</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4.信誉要求：未处于财产被接管、冻结、破产状态，未处于四川省行政区域内有关行政处罚期间，没有处于投标禁入期内。</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5.业绩要求：</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6" cstate="print"/>
                          <a:stretch>
                            <a:fillRect/>
                          </a:stretch>
                        </pic:blipFill>
                        <pic:spPr>
                          <a:xfrm>
                            <a:off x="0" y="0"/>
                            <a:ext cx="171450" cy="171450"/>
                          </a:xfrm>
                          <a:prstGeom prst="rect">
                            <a:avLst/>
                          </a:prstGeom>
                        </pic:spPr>
                      </pic:pic>
                    </a:graphicData>
                  </a:graphic>
                </wp:inline>
              </w:drawing>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u w:val="single"/>
              </w:rPr>
              <w:t>3年（201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年至今）</w:t>
            </w:r>
            <w:r>
              <w:rPr>
                <w:rFonts w:hint="eastAsia" w:ascii="宋体" w:hAnsi="宋体" w:eastAsia="宋体" w:cs="宋体"/>
                <w:color w:val="auto"/>
                <w:sz w:val="24"/>
                <w:szCs w:val="24"/>
                <w:highlight w:val="none"/>
              </w:rPr>
              <w:t>已完成不少于</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rPr>
              <w:t>个</w:t>
            </w:r>
            <w:r>
              <w:rPr>
                <w:rFonts w:hint="eastAsia" w:ascii="宋体" w:hAnsi="宋体" w:eastAsia="宋体" w:cs="宋体"/>
                <w:color w:val="auto"/>
                <w:sz w:val="24"/>
                <w:szCs w:val="24"/>
                <w:highlight w:val="none"/>
              </w:rPr>
              <w:t>（0 至3 个）类似项目。</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类似项目是指:</w:t>
            </w:r>
            <w:r>
              <w:rPr>
                <w:rFonts w:hint="eastAsia" w:ascii="宋体" w:hAnsi="宋体" w:eastAsia="宋体" w:cs="宋体"/>
                <w:bCs/>
                <w:color w:val="auto"/>
                <w:sz w:val="24"/>
                <w:szCs w:val="24"/>
                <w:highlight w:val="none"/>
                <w:lang w:eastAsia="zh-CN"/>
              </w:rPr>
              <w:t>单项合同金额不低于</w:t>
            </w:r>
            <w:r>
              <w:rPr>
                <w:rFonts w:hint="eastAsia" w:ascii="宋体" w:hAnsi="宋体" w:eastAsia="宋体" w:cs="宋体"/>
                <w:bCs/>
                <w:color w:val="auto"/>
                <w:sz w:val="24"/>
                <w:szCs w:val="24"/>
                <w:highlight w:val="none"/>
                <w:lang w:val="en-US" w:eastAsia="zh-CN"/>
              </w:rPr>
              <w:t>200万的</w:t>
            </w:r>
            <w:r>
              <w:rPr>
                <w:rFonts w:hint="eastAsia" w:ascii="宋体" w:hAnsi="宋体" w:eastAsia="宋体" w:cs="宋体"/>
                <w:bCs/>
                <w:color w:val="auto"/>
                <w:sz w:val="24"/>
                <w:szCs w:val="24"/>
                <w:highlight w:val="none"/>
                <w:lang w:eastAsia="zh-CN"/>
              </w:rPr>
              <w:t>房</w:t>
            </w:r>
            <w:r>
              <w:rPr>
                <w:rFonts w:hint="eastAsia" w:ascii="宋体" w:hAnsi="宋体" w:eastAsia="宋体" w:cs="宋体"/>
                <w:bCs/>
                <w:color w:val="auto"/>
                <w:sz w:val="24"/>
                <w:szCs w:val="24"/>
                <w:highlight w:val="none"/>
              </w:rPr>
              <w:t>屋建筑</w:t>
            </w:r>
            <w:r>
              <w:rPr>
                <w:rFonts w:hint="eastAsia" w:ascii="宋体" w:hAnsi="宋体" w:eastAsia="宋体" w:cs="宋体"/>
                <w:bCs/>
                <w:color w:val="auto"/>
                <w:sz w:val="24"/>
                <w:szCs w:val="24"/>
                <w:highlight w:val="none"/>
                <w:lang w:eastAsia="zh-CN"/>
              </w:rPr>
              <w:t>总承包</w:t>
            </w:r>
            <w:r>
              <w:rPr>
                <w:rFonts w:hint="eastAsia" w:ascii="宋体" w:hAnsi="宋体" w:eastAsia="宋体" w:cs="宋体"/>
                <w:bCs/>
                <w:color w:val="auto"/>
                <w:sz w:val="24"/>
                <w:szCs w:val="24"/>
                <w:highlight w:val="none"/>
              </w:rPr>
              <w:t>业绩</w:t>
            </w:r>
            <w:r>
              <w:rPr>
                <w:rFonts w:hint="eastAsia" w:ascii="宋体" w:hAnsi="宋体" w:eastAsia="宋体" w:cs="宋体"/>
                <w:bCs/>
                <w:color w:val="auto"/>
                <w:sz w:val="24"/>
                <w:szCs w:val="24"/>
                <w:highlight w:val="none"/>
                <w:lang w:eastAsia="zh-CN"/>
              </w:rPr>
              <w:t>或装饰装修业绩</w:t>
            </w:r>
            <w:r>
              <w:rPr>
                <w:rFonts w:hint="eastAsia" w:ascii="宋体" w:hAnsi="宋体" w:eastAsia="宋体" w:cs="宋体"/>
                <w:bCs/>
                <w:color w:val="auto"/>
                <w:sz w:val="24"/>
                <w:szCs w:val="24"/>
                <w:highlight w:val="none"/>
              </w:rPr>
              <w:t>。</w:t>
            </w:r>
          </w:p>
          <w:p>
            <w:pPr>
              <w:numPr>
                <w:ilvl w:val="0"/>
                <w:numId w:val="2"/>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人员要求：</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①项目负责人：具有二级注册建造师资格（注册专业：建筑工程）。</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②技术人员：建筑专业工程师职称或施工员证书。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③安全员：具有安全员证书及安全生产考核合格证书</w:t>
            </w:r>
            <w:r>
              <w:rPr>
                <w:rFonts w:hint="eastAsia" w:ascii="宋体" w:hAnsi="宋体" w:eastAsia="宋体" w:cs="宋体"/>
                <w:color w:val="auto"/>
                <w:sz w:val="24"/>
                <w:szCs w:val="24"/>
                <w:highlight w:val="none"/>
                <w:lang w:eastAsia="zh-CN"/>
              </w:rPr>
              <w:t>（至少配备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注：（1）业绩要求应按第八章“投标文件格式”的“近3年（201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年至今）完成的类似项目情况表”要求填写和提供相应的材料。</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（2）项目负责人、技术人员、安全员应是投标人本单位人员，并按第八章“投标文件格式”的“主要人员简历表”要求填写和提供相应的证明、证件。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0" w:name="_Toc18322"/>
            <w:r>
              <w:rPr>
                <w:rFonts w:hint="eastAsia" w:ascii="宋体" w:hAnsi="宋体" w:eastAsia="宋体" w:cs="宋体"/>
                <w:color w:val="auto"/>
                <w:sz w:val="24"/>
                <w:szCs w:val="24"/>
                <w:highlight w:val="none"/>
              </w:rPr>
              <w:t>2.</w:t>
            </w:r>
            <w:bookmarkEnd w:id="20"/>
            <w:r>
              <w:rPr>
                <w:rFonts w:hint="eastAsia" w:ascii="宋体" w:hAnsi="宋体" w:eastAsia="宋体" w:cs="宋体"/>
                <w:color w:val="auto"/>
                <w:sz w:val="24"/>
                <w:szCs w:val="24"/>
                <w:highlight w:val="none"/>
                <w:lang w:val="en-US" w:eastAsia="zh-CN"/>
              </w:rPr>
              <w:t>2</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限制投标的情形</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投标人不得存在下列情形之一：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（1）为本标段前期准备提供设计服务的，但设计施工总承包的除外；</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（2）为本标段的监理人；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（3）为本标段的代建人；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（4）为本标段提供招标代理服务的；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（5）与本标段的监理人或代建人或招标代理机构同为一个法定代表人的；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（6）与本标段的监理人或代建人或招标代理机构相互控股或参股的；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（7）与本标段的监理人或代建人或招标代理机构相互任职或工作的；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（8）被责令停业的；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（9）被暂停或取消投标资格的；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（10）财产被接管或冻结的；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（11）在最近三年内有骗取中标或严重违约或重大工程质量问题的。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（13）近3年内在招投标和合同履行过程中有腐败行为并被司法机关认定为犯罪的；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（15）投标人与招标人相互参股或相互任职。</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有下列情形之一，不得在同一项目（标段）中同时投标：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（1）法定代表人为同一人；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（2）母公司与其全资子公司；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（3）母公司与其控股公司（直接或间接持股不低于30%）；</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（4）被同一法人直接或间接持股不低于 30%的两个及 两个以上法人；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（5）具有投资参股关系的关联企业；</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（6）相互任职或工作的。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1" w:name="_Toc2385"/>
            <w:r>
              <w:rPr>
                <w:rFonts w:hint="eastAsia" w:ascii="宋体" w:hAnsi="宋体" w:eastAsia="宋体" w:cs="宋体"/>
                <w:color w:val="auto"/>
                <w:sz w:val="24"/>
                <w:szCs w:val="24"/>
                <w:highlight w:val="none"/>
              </w:rPr>
              <w:t>2.</w:t>
            </w:r>
            <w:bookmarkEnd w:id="21"/>
            <w:r>
              <w:rPr>
                <w:rFonts w:hint="eastAsia" w:ascii="宋体" w:hAnsi="宋体" w:eastAsia="宋体" w:cs="宋体"/>
                <w:color w:val="auto"/>
                <w:sz w:val="24"/>
                <w:szCs w:val="24"/>
                <w:highlight w:val="none"/>
                <w:lang w:val="en-US" w:eastAsia="zh-CN"/>
              </w:rPr>
              <w:t>3</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，潜在投标单位投标前应自行踏勘现场。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2" w:name="_Toc5999"/>
            <w:r>
              <w:rPr>
                <w:rFonts w:hint="eastAsia" w:ascii="宋体" w:hAnsi="宋体" w:eastAsia="宋体" w:cs="宋体"/>
                <w:color w:val="auto"/>
                <w:sz w:val="24"/>
                <w:szCs w:val="24"/>
                <w:highlight w:val="none"/>
              </w:rPr>
              <w:t>2.</w:t>
            </w:r>
            <w:bookmarkEnd w:id="22"/>
            <w:r>
              <w:rPr>
                <w:rFonts w:hint="eastAsia" w:ascii="宋体" w:hAnsi="宋体" w:eastAsia="宋体" w:cs="宋体"/>
                <w:color w:val="auto"/>
                <w:sz w:val="24"/>
                <w:szCs w:val="24"/>
                <w:highlight w:val="none"/>
                <w:lang w:val="en-US" w:eastAsia="zh-CN"/>
              </w:rPr>
              <w:t>4</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3" w:name="_Toc19314"/>
            <w:r>
              <w:rPr>
                <w:rFonts w:hint="eastAsia" w:ascii="宋体" w:hAnsi="宋体" w:eastAsia="宋体" w:cs="宋体"/>
                <w:color w:val="auto"/>
                <w:sz w:val="24"/>
                <w:szCs w:val="24"/>
                <w:highlight w:val="none"/>
              </w:rPr>
              <w:t>2.</w:t>
            </w:r>
            <w:bookmarkEnd w:id="23"/>
            <w:r>
              <w:rPr>
                <w:rFonts w:hint="eastAsia" w:ascii="宋体" w:hAnsi="宋体" w:eastAsia="宋体" w:cs="宋体"/>
                <w:color w:val="auto"/>
                <w:sz w:val="24"/>
                <w:szCs w:val="24"/>
                <w:highlight w:val="none"/>
                <w:lang w:val="en-US" w:eastAsia="zh-CN"/>
              </w:rPr>
              <w:t>5</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投标人提出异议的截止时间和方法</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递交投标文件截止时间</w:t>
            </w:r>
            <w:r>
              <w:rPr>
                <w:rFonts w:hint="eastAsia" w:ascii="宋体" w:hAnsi="宋体" w:eastAsia="宋体" w:cs="宋体"/>
                <w:color w:val="auto"/>
                <w:sz w:val="24"/>
                <w:szCs w:val="24"/>
                <w:highlight w:val="none"/>
                <w:lang w:val="en-US" w:eastAsia="zh-CN"/>
              </w:rPr>
              <w:t>1个工作日</w:t>
            </w:r>
            <w:r>
              <w:rPr>
                <w:rFonts w:hint="eastAsia" w:ascii="宋体" w:hAnsi="宋体" w:eastAsia="宋体" w:cs="宋体"/>
                <w:color w:val="auto"/>
                <w:sz w:val="24"/>
                <w:szCs w:val="24"/>
                <w:highlight w:val="none"/>
              </w:rPr>
              <w:t>前，所有获取了招标文件的潜在投标人通过书面方式进行署名提问。</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署名书面提交方式到招标人，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4" w:name="_Toc19199"/>
            <w:r>
              <w:rPr>
                <w:rFonts w:hint="eastAsia" w:ascii="宋体" w:hAnsi="宋体" w:eastAsia="宋体" w:cs="宋体"/>
                <w:color w:val="auto"/>
                <w:sz w:val="24"/>
                <w:szCs w:val="24"/>
                <w:highlight w:val="none"/>
              </w:rPr>
              <w:t>2.</w:t>
            </w:r>
            <w:bookmarkEnd w:id="24"/>
            <w:r>
              <w:rPr>
                <w:rFonts w:hint="eastAsia" w:ascii="宋体" w:hAnsi="宋体" w:eastAsia="宋体" w:cs="宋体"/>
                <w:color w:val="auto"/>
                <w:sz w:val="24"/>
                <w:szCs w:val="24"/>
                <w:highlight w:val="none"/>
                <w:lang w:val="en-US" w:eastAsia="zh-CN"/>
              </w:rPr>
              <w:t>6</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招标人澄清的时间和方法</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递交投标文件截止时间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天前。由招标人以补遗书方式，统一通过网络向潜在投标人发布，且投标人不须回函确认，所有获取了招标文件的潜在投标人在</w:t>
            </w:r>
            <w:r>
              <w:rPr>
                <w:rFonts w:hint="eastAsia" w:ascii="宋体" w:hAnsi="宋体"/>
                <w:color w:val="auto"/>
                <w:sz w:val="24"/>
                <w:szCs w:val="24"/>
                <w:highlight w:val="none"/>
              </w:rPr>
              <w:t>中国招标投标公共服务平台</w:t>
            </w:r>
            <w:r>
              <w:rPr>
                <w:rFonts w:hint="eastAsia" w:ascii="宋体" w:hAnsi="宋体" w:eastAsia="宋体" w:cs="宋体"/>
                <w:color w:val="auto"/>
                <w:sz w:val="24"/>
                <w:szCs w:val="24"/>
                <w:highlight w:val="none"/>
              </w:rPr>
              <w:t>及德阳市罗江区人民政府网查看澄清内容。如果补遗发出的时间距投标截止时间不足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天，应相应延长投标截止时间。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5"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5" w:name="_Toc5510"/>
            <w:r>
              <w:rPr>
                <w:rFonts w:hint="eastAsia" w:ascii="宋体" w:hAnsi="宋体" w:eastAsia="宋体" w:cs="宋体"/>
                <w:color w:val="auto"/>
                <w:sz w:val="24"/>
                <w:szCs w:val="24"/>
                <w:highlight w:val="none"/>
              </w:rPr>
              <w:t>2.</w:t>
            </w:r>
            <w:bookmarkEnd w:id="25"/>
            <w:r>
              <w:rPr>
                <w:rFonts w:hint="eastAsia" w:ascii="宋体" w:hAnsi="宋体" w:eastAsia="宋体" w:cs="宋体"/>
                <w:color w:val="auto"/>
                <w:sz w:val="24"/>
                <w:szCs w:val="24"/>
                <w:highlight w:val="none"/>
                <w:lang w:val="en-US" w:eastAsia="zh-CN"/>
              </w:rPr>
              <w:t>7</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工程量清单、答疑及补遗文件（如有时）。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6" w:name="_Toc18075"/>
            <w:r>
              <w:rPr>
                <w:rFonts w:hint="eastAsia" w:ascii="宋体" w:hAnsi="宋体" w:eastAsia="宋体" w:cs="宋体"/>
                <w:color w:val="auto"/>
                <w:sz w:val="24"/>
                <w:szCs w:val="24"/>
                <w:highlight w:val="none"/>
              </w:rPr>
              <w:t>2.</w:t>
            </w:r>
            <w:bookmarkEnd w:id="26"/>
            <w:r>
              <w:rPr>
                <w:rFonts w:hint="eastAsia" w:ascii="宋体" w:hAnsi="宋体" w:eastAsia="宋体" w:cs="宋体"/>
                <w:color w:val="auto"/>
                <w:sz w:val="24"/>
                <w:szCs w:val="24"/>
                <w:highlight w:val="none"/>
                <w:lang w:val="en-US" w:eastAsia="zh-CN"/>
              </w:rPr>
              <w:t>8</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3760" w:type="pct"/>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1.投标文件真实性和不存在限制投标情形的声明。</w:t>
            </w:r>
          </w:p>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2.投标人认为有必要提供的其他资料。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7" w:hRule="exact"/>
        </w:trPr>
        <w:tc>
          <w:tcPr>
            <w:tcW w:w="462" w:type="pct"/>
            <w:vAlign w:val="center"/>
          </w:tcPr>
          <w:p>
            <w:pPr>
              <w:keepNext/>
              <w:keepLine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776" w:type="pct"/>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eastAsia="zh-CN"/>
              </w:rPr>
              <w:t>（招标控制价）</w:t>
            </w:r>
          </w:p>
        </w:tc>
        <w:tc>
          <w:tcPr>
            <w:tcW w:w="3760" w:type="pct"/>
            <w:vAlign w:val="center"/>
          </w:tcPr>
          <w:p>
            <w:pPr>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招标控制总价：2498577.67元（不含税）。</w:t>
            </w:r>
          </w:p>
          <w:p>
            <w:pPr>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招标控制单价：详见招标清单。</w:t>
            </w:r>
          </w:p>
          <w:p>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eastAsia="zh-CN"/>
              </w:rPr>
              <w:t>招标控制单价或超过招标控制总价</w:t>
            </w:r>
            <w:r>
              <w:rPr>
                <w:rFonts w:hint="eastAsia" w:ascii="宋体" w:hAnsi="宋体" w:eastAsia="宋体" w:cs="宋体"/>
                <w:color w:val="auto"/>
                <w:sz w:val="21"/>
                <w:szCs w:val="21"/>
                <w:highlight w:val="none"/>
              </w:rPr>
              <w:t>的投标为无效投标。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27" w:name="_Toc19313"/>
            <w:r>
              <w:rPr>
                <w:rFonts w:hint="eastAsia" w:ascii="宋体" w:hAnsi="宋体" w:eastAsia="宋体" w:cs="宋体"/>
                <w:color w:val="auto"/>
                <w:sz w:val="24"/>
                <w:szCs w:val="24"/>
                <w:highlight w:val="none"/>
              </w:rPr>
              <w:t>3.1</w:t>
            </w:r>
            <w:bookmarkEnd w:id="27"/>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760" w:type="pct"/>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90日历天(从投标截止之日算起)。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28" w:name="_Toc25263"/>
            <w:r>
              <w:rPr>
                <w:rFonts w:hint="eastAsia" w:ascii="宋体" w:hAnsi="宋体" w:eastAsia="宋体" w:cs="宋体"/>
                <w:color w:val="auto"/>
                <w:sz w:val="24"/>
                <w:szCs w:val="24"/>
                <w:highlight w:val="none"/>
              </w:rPr>
              <w:t>3.2</w:t>
            </w:r>
            <w:bookmarkEnd w:id="28"/>
          </w:p>
        </w:tc>
        <w:tc>
          <w:tcPr>
            <w:tcW w:w="776" w:type="pct"/>
            <w:tcBorders>
              <w:bottom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760" w:type="pct"/>
            <w:tcBorders>
              <w:bottom w:val="single" w:color="auto" w:sz="4" w:space="0"/>
            </w:tcBorders>
          </w:tcPr>
          <w:p>
            <w:pPr>
              <w:spacing w:line="36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投标保证金的金额：</w:t>
            </w:r>
            <w:r>
              <w:rPr>
                <w:rFonts w:hint="eastAsia" w:ascii="宋体" w:hAnsi="宋体" w:eastAsia="宋体" w:cs="宋体"/>
                <w:b/>
                <w:bCs/>
                <w:color w:val="auto"/>
                <w:sz w:val="24"/>
                <w:szCs w:val="24"/>
                <w:highlight w:val="none"/>
                <w:lang w:val="en-US" w:eastAsia="zh-CN"/>
              </w:rPr>
              <w:t>38000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（叁万捌仟元整）</w:t>
            </w:r>
            <w:r>
              <w:rPr>
                <w:rFonts w:hint="eastAsia" w:ascii="宋体" w:hAnsi="宋体" w:eastAsia="宋体" w:cs="宋体"/>
                <w:color w:val="auto"/>
                <w:sz w:val="24"/>
                <w:szCs w:val="24"/>
                <w:highlight w:val="none"/>
              </w:rPr>
              <w:t>。</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交款方式：基本账户，银行转账。</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收款单位：</w:t>
            </w:r>
            <w:r>
              <w:rPr>
                <w:rFonts w:hint="eastAsia" w:ascii="宋体" w:hAnsi="宋体" w:eastAsia="宋体" w:cs="宋体"/>
                <w:b/>
                <w:bCs/>
                <w:color w:val="auto"/>
                <w:szCs w:val="21"/>
                <w:highlight w:val="none"/>
                <w:lang w:val="en-US" w:eastAsia="zh-CN"/>
              </w:rPr>
              <w:t>四川纹江致远建筑开发工程有限公司</w:t>
            </w:r>
            <w:r>
              <w:rPr>
                <w:rFonts w:hint="eastAsia" w:ascii="宋体" w:hAnsi="宋体" w:eastAsia="宋体" w:cs="宋体"/>
                <w:color w:val="auto"/>
                <w:szCs w:val="21"/>
                <w:highlight w:val="none"/>
                <w:lang w:val="zh-CN"/>
              </w:rPr>
              <w:t>。</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 户 行：</w:t>
            </w:r>
            <w:r>
              <w:rPr>
                <w:rFonts w:hint="eastAsia" w:ascii="宋体" w:hAnsi="宋体" w:eastAsia="宋体" w:cs="宋体"/>
                <w:b/>
                <w:bCs/>
                <w:color w:val="auto"/>
                <w:szCs w:val="21"/>
                <w:highlight w:val="none"/>
                <w:lang w:val="en-US" w:eastAsia="zh-CN"/>
              </w:rPr>
              <w:t xml:space="preserve"> 四川罗江农村商业银行股份有限公司</w:t>
            </w:r>
            <w:r>
              <w:rPr>
                <w:rFonts w:hint="eastAsia" w:ascii="宋体" w:hAnsi="宋体" w:eastAsia="宋体" w:cs="宋体"/>
                <w:color w:val="auto"/>
                <w:szCs w:val="21"/>
                <w:highlight w:val="none"/>
                <w:lang w:val="zh-CN"/>
              </w:rPr>
              <w:t>。</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银行账号：</w:t>
            </w:r>
            <w:r>
              <w:rPr>
                <w:rFonts w:hint="eastAsia" w:ascii="宋体" w:hAnsi="宋体" w:eastAsia="宋体" w:cs="宋体"/>
                <w:b/>
                <w:bCs/>
                <w:color w:val="auto"/>
                <w:szCs w:val="21"/>
                <w:highlight w:val="none"/>
                <w:lang w:val="en-US" w:eastAsia="zh-CN"/>
              </w:rPr>
              <w:t>88060120003104643</w:t>
            </w:r>
            <w:r>
              <w:rPr>
                <w:rFonts w:hint="eastAsia" w:ascii="宋体" w:hAnsi="宋体" w:eastAsia="宋体" w:cs="宋体"/>
                <w:b/>
                <w:bCs/>
                <w:color w:val="auto"/>
                <w:szCs w:val="21"/>
                <w:highlight w:val="none"/>
                <w:lang w:val="zh-CN"/>
              </w:rPr>
              <w:t>。</w:t>
            </w:r>
          </w:p>
          <w:p>
            <w:pPr>
              <w:spacing w:line="288" w:lineRule="auto"/>
              <w:ind w:firstLine="211" w:firstLineChars="1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交款截止时间：投标文件递交截止时间前一小时，以实际到账为准（交纳保证金联系电话：0838—</w:t>
            </w:r>
            <w:r>
              <w:rPr>
                <w:rFonts w:hint="eastAsia" w:ascii="宋体" w:hAnsi="宋体" w:eastAsia="宋体" w:cs="宋体"/>
                <w:b/>
                <w:bCs/>
                <w:color w:val="auto"/>
                <w:szCs w:val="21"/>
                <w:highlight w:val="none"/>
                <w:lang w:val="en-US" w:eastAsia="zh-CN"/>
              </w:rPr>
              <w:t>3273595</w:t>
            </w:r>
            <w:r>
              <w:rPr>
                <w:rFonts w:hint="eastAsia" w:ascii="宋体" w:hAnsi="宋体" w:eastAsia="宋体" w:cs="宋体"/>
                <w:b/>
                <w:bCs/>
                <w:color w:val="auto"/>
                <w:szCs w:val="21"/>
                <w:highlight w:val="none"/>
                <w:lang w:val="zh-CN"/>
              </w:rPr>
              <w:t>）。</w:t>
            </w:r>
          </w:p>
          <w:p>
            <w:pPr>
              <w:spacing w:line="360" w:lineRule="auto"/>
              <w:rPr>
                <w:rFonts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17" w:hRule="exact"/>
        </w:trPr>
        <w:tc>
          <w:tcPr>
            <w:tcW w:w="462" w:type="pct"/>
            <w:tcBorders>
              <w:right w:val="single" w:color="auto" w:sz="4" w:space="0"/>
            </w:tcBorders>
            <w:vAlign w:val="center"/>
          </w:tcPr>
          <w:p>
            <w:pPr>
              <w:keepNext/>
              <w:keepLines/>
              <w:spacing w:line="360" w:lineRule="auto"/>
              <w:jc w:val="center"/>
              <w:rPr>
                <w:rFonts w:ascii="宋体" w:hAnsi="宋体" w:eastAsia="宋体" w:cs="宋体"/>
                <w:color w:val="auto"/>
                <w:sz w:val="24"/>
                <w:szCs w:val="24"/>
                <w:highlight w:val="none"/>
              </w:rPr>
            </w:pPr>
            <w:bookmarkStart w:id="29" w:name="_Toc20196"/>
            <w:r>
              <w:rPr>
                <w:rFonts w:hint="eastAsia" w:ascii="宋体" w:hAnsi="宋体" w:eastAsia="宋体" w:cs="宋体"/>
                <w:color w:val="auto"/>
                <w:sz w:val="24"/>
                <w:szCs w:val="24"/>
                <w:highlight w:val="none"/>
              </w:rPr>
              <w:t>3.3</w:t>
            </w:r>
            <w:bookmarkEnd w:id="29"/>
          </w:p>
        </w:tc>
        <w:tc>
          <w:tcPr>
            <w:tcW w:w="776" w:type="pct"/>
            <w:tcBorders>
              <w:top w:val="single" w:color="auto" w:sz="4" w:space="0"/>
              <w:left w:val="single" w:color="auto" w:sz="4" w:space="0"/>
              <w:bottom w:val="single" w:color="auto" w:sz="4" w:space="0"/>
              <w:right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投标保证金的退还</w:t>
            </w:r>
          </w:p>
        </w:tc>
        <w:tc>
          <w:tcPr>
            <w:tcW w:w="376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投标保证金将自动退还到投标单位基本账户。</w:t>
            </w:r>
          </w:p>
          <w:p>
            <w:pPr>
              <w:spacing w:line="360" w:lineRule="auto"/>
              <w:jc w:val="left"/>
              <w:rPr>
                <w:rFonts w:ascii="宋体" w:hAnsi="宋体"/>
                <w:color w:val="auto"/>
                <w:sz w:val="24"/>
                <w:highlight w:val="none"/>
              </w:rPr>
            </w:pPr>
            <w:r>
              <w:rPr>
                <w:rFonts w:hint="eastAsia" w:ascii="宋体" w:hAnsi="宋体"/>
                <w:color w:val="auto"/>
                <w:sz w:val="24"/>
                <w:highlight w:val="none"/>
                <w:lang w:val="zh-CN"/>
              </w:rPr>
              <w:t>非中标候选人投标保证金在评审结果公示期满后</w:t>
            </w:r>
            <w:r>
              <w:rPr>
                <w:rFonts w:hint="eastAsia" w:ascii="宋体" w:hAnsi="宋体"/>
                <w:color w:val="auto"/>
                <w:sz w:val="24"/>
                <w:highlight w:val="none"/>
              </w:rPr>
              <w:t>五个工作日内退还；</w:t>
            </w:r>
          </w:p>
          <w:p>
            <w:pPr>
              <w:spacing w:line="360" w:lineRule="auto"/>
              <w:jc w:val="left"/>
              <w:rPr>
                <w:rFonts w:ascii="宋体" w:hAnsi="宋体" w:eastAsia="宋体" w:cs="宋体"/>
                <w:color w:val="auto"/>
                <w:sz w:val="24"/>
                <w:szCs w:val="24"/>
                <w:highlight w:val="none"/>
              </w:rPr>
            </w:pPr>
            <w:r>
              <w:rPr>
                <w:rFonts w:hint="eastAsia" w:ascii="宋体" w:hAnsi="宋体"/>
                <w:color w:val="auto"/>
                <w:sz w:val="24"/>
                <w:highlight w:val="none"/>
              </w:rPr>
              <w:t>中标候选人投标保证金在</w:t>
            </w:r>
            <w:r>
              <w:rPr>
                <w:rFonts w:hint="eastAsia" w:ascii="宋体" w:hAnsi="宋体"/>
                <w:color w:val="auto"/>
                <w:sz w:val="24"/>
                <w:highlight w:val="none"/>
                <w:lang w:val="zh-CN"/>
              </w:rPr>
              <w:t>招标人和中标人签订合同后</w:t>
            </w:r>
            <w:r>
              <w:rPr>
                <w:rFonts w:hint="eastAsia" w:ascii="宋体" w:hAnsi="宋体"/>
                <w:color w:val="auto"/>
                <w:sz w:val="24"/>
                <w:highlight w:val="none"/>
              </w:rPr>
              <w:t>五个工作日内退还。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0" w:name="_Toc739"/>
            <w:r>
              <w:rPr>
                <w:rFonts w:hint="eastAsia" w:ascii="宋体" w:hAnsi="宋体" w:eastAsia="宋体" w:cs="宋体"/>
                <w:color w:val="auto"/>
                <w:sz w:val="24"/>
                <w:szCs w:val="24"/>
                <w:highlight w:val="none"/>
              </w:rPr>
              <w:t>3.4</w:t>
            </w:r>
            <w:bookmarkEnd w:id="30"/>
          </w:p>
        </w:tc>
        <w:tc>
          <w:tcPr>
            <w:tcW w:w="776" w:type="pct"/>
            <w:tcBorders>
              <w:top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投标保证金不予退还的情形</w:t>
            </w:r>
          </w:p>
        </w:tc>
        <w:tc>
          <w:tcPr>
            <w:tcW w:w="3760" w:type="pct"/>
            <w:tcBorders>
              <w:top w:val="single" w:color="auto" w:sz="4" w:space="0"/>
            </w:tcBorders>
          </w:tcPr>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（1）在招标文件规定的投标截止时间后撤回投标的；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（2）在</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确定中标人以前放弃中标候选资格的；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（3）中标后放弃中标、不领取或者不接收中标通知书的；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（4）由于中标人的原因未能按照招标文件的规定与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签订合同的；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（5）由于中标人的原因未能按照招标文件的规定交纳履约保证金的；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（6）投标人提供虚假资料的；</w:t>
            </w:r>
          </w:p>
          <w:p>
            <w:pPr>
              <w:spacing w:line="360" w:lineRule="auto"/>
              <w:ind w:firstLine="470" w:firstLineChars="196"/>
              <w:rPr>
                <w:rFonts w:ascii="宋体" w:hAnsi="宋体" w:eastAsia="宋体" w:cs="宋体"/>
                <w:color w:val="auto"/>
                <w:sz w:val="24"/>
                <w:szCs w:val="24"/>
                <w:highlight w:val="none"/>
              </w:rPr>
            </w:pPr>
            <w:r>
              <w:rPr>
                <w:rFonts w:hint="eastAsia" w:ascii="宋体" w:hAnsi="宋体" w:cs="宋体"/>
                <w:color w:val="auto"/>
                <w:sz w:val="24"/>
                <w:highlight w:val="none"/>
              </w:rPr>
              <w:t>（7）投标有效期内，投标人在政府</w:t>
            </w:r>
            <w:r>
              <w:rPr>
                <w:rFonts w:hint="eastAsia" w:ascii="宋体" w:hAnsi="宋体" w:cs="宋体"/>
                <w:color w:val="auto"/>
                <w:sz w:val="24"/>
                <w:highlight w:val="none"/>
                <w:lang w:eastAsia="zh-CN"/>
              </w:rPr>
              <w:t>招标活动</w:t>
            </w:r>
            <w:r>
              <w:rPr>
                <w:rFonts w:hint="eastAsia" w:ascii="宋体" w:hAnsi="宋体" w:cs="宋体"/>
                <w:color w:val="auto"/>
                <w:sz w:val="24"/>
                <w:highlight w:val="none"/>
              </w:rPr>
              <w:t>中有违法、违规、违纪行为。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5"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1" w:name="_Toc4542"/>
            <w:r>
              <w:rPr>
                <w:rFonts w:hint="eastAsia" w:ascii="宋体" w:hAnsi="宋体" w:eastAsia="宋体" w:cs="宋体"/>
                <w:color w:val="auto"/>
                <w:sz w:val="24"/>
                <w:szCs w:val="24"/>
                <w:highlight w:val="none"/>
              </w:rPr>
              <w:t>3.5</w:t>
            </w:r>
            <w:bookmarkEnd w:id="31"/>
          </w:p>
        </w:tc>
        <w:tc>
          <w:tcPr>
            <w:tcW w:w="776"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6"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2" w:name="_Toc26262"/>
            <w:r>
              <w:rPr>
                <w:rFonts w:hint="eastAsia" w:ascii="宋体" w:hAnsi="宋体" w:eastAsia="宋体" w:cs="宋体"/>
                <w:color w:val="auto"/>
                <w:sz w:val="24"/>
                <w:szCs w:val="24"/>
                <w:highlight w:val="none"/>
              </w:rPr>
              <w:t>3.6</w:t>
            </w:r>
            <w:bookmarkEnd w:id="32"/>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得对投标文件格式中的内容进行删减或修改。（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（3）按投标文件格式在空格（下划线）由投标人填写的内容，确实没有需要填写的，可以在空格中用“/”标示，也可以不填（空白）。但招标文件中另有规定的从其规定。</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（4）投标文件应对招标文件提出的所有实质性要求和条件作出实质性响应，并且实质性响应的内容不得互相矛盾。</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（5）投标文件应内容完整，字迹清晰可辨。投标文件（不包括所附证明材料）字迹或印章模糊导致无法确认关键技术方案、关键工期、关键工程质量保证措施、投标价格的，应作废标处理。</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（6）投标文件所附证明材料应内容完整并清晰可辨。所附证明材料内容不完整或字迹、印章模糊的，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可要求投标人提供原件核验。核验按第三章“评标办法”的要求办理。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3" w:name="_Toc7683"/>
            <w:r>
              <w:rPr>
                <w:rFonts w:hint="eastAsia" w:ascii="宋体" w:hAnsi="宋体" w:eastAsia="宋体" w:cs="宋体"/>
                <w:color w:val="auto"/>
                <w:sz w:val="24"/>
                <w:szCs w:val="24"/>
                <w:highlight w:val="none"/>
              </w:rPr>
              <w:t>3.7</w:t>
            </w:r>
            <w:bookmarkEnd w:id="33"/>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签字、盖章要求</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1.所有要求签字的地方都应用不褪色的墨水或签字笔由本人亲笔手写签字(包括姓和名)，不得用盖章（如签名章、签字章等）代替；</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2.所有要求盖章的地方都应加盖投标人单位（法定名称）章，不得使用专用印章（如经济合同章、投标专用章等）或下属单位印章代替。</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格式要求投标人“法定代表人或其委托代理人”签字的，如法定代表人亲自投标而不委托代理人投标的，由法定代表人签字；法定代表人授权委托代理人投标的，由委托代理人签字，也可由法定代表人签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4" w:name="_Toc26445"/>
            <w:r>
              <w:rPr>
                <w:rFonts w:hint="eastAsia" w:ascii="宋体" w:hAnsi="宋体" w:eastAsia="宋体" w:cs="宋体"/>
                <w:color w:val="auto"/>
                <w:sz w:val="24"/>
                <w:szCs w:val="24"/>
                <w:highlight w:val="none"/>
              </w:rPr>
              <w:t>3.8</w:t>
            </w:r>
            <w:bookmarkEnd w:id="34"/>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投标文件副本份数</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正本1份，副本</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份，电子文档（U盘）1份</w:t>
            </w:r>
            <w:r>
              <w:rPr>
                <w:rFonts w:hint="eastAsia" w:ascii="宋体" w:hAnsi="宋体" w:eastAsia="宋体" w:cs="宋体"/>
                <w:color w:val="auto"/>
                <w:sz w:val="24"/>
                <w:szCs w:val="24"/>
                <w:highlight w:val="non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副本应分别清楚地标记“正本”“副本”字样，投标文件副本由其正本复制（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5" w:name="_Toc18545"/>
            <w:r>
              <w:rPr>
                <w:rFonts w:hint="eastAsia" w:ascii="宋体" w:hAnsi="宋体" w:eastAsia="宋体" w:cs="宋体"/>
                <w:color w:val="auto"/>
                <w:sz w:val="24"/>
                <w:szCs w:val="24"/>
                <w:highlight w:val="none"/>
              </w:rPr>
              <w:t>3.9</w:t>
            </w:r>
            <w:bookmarkEnd w:id="35"/>
          </w:p>
        </w:tc>
        <w:tc>
          <w:tcPr>
            <w:tcW w:w="776" w:type="pct"/>
            <w:vAlign w:val="center"/>
          </w:tcPr>
          <w:p>
            <w:pPr>
              <w:spacing w:line="41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投标文件的正本和副本一律用A4复印纸（设计成果、图、表及证件可以除外）编制和复制。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投标文件的正本和副本应采用粘贴方式左侧装订，不得采用活页夹等可随时拆换的方式装订，不得有零散页。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投标文件应严格按照第七章“投标文件格式”中的目录次序装订；若同一册的内容较多，可装订成若干分册，并在封面标明次序及册数。</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投标文件中的证明、证件及附件等的复制件应集中紧附在相应正文内容后面，并尽量与前面正文部分的顺序相对应。</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修改的投标文件的装订也应按本要求办理。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6" w:name="_Toc2797"/>
            <w:r>
              <w:rPr>
                <w:rFonts w:hint="eastAsia" w:ascii="宋体" w:hAnsi="宋体" w:eastAsia="宋体" w:cs="宋体"/>
                <w:color w:val="auto"/>
                <w:sz w:val="24"/>
                <w:szCs w:val="24"/>
                <w:highlight w:val="none"/>
              </w:rPr>
              <w:t>4.0</w:t>
            </w:r>
            <w:bookmarkEnd w:id="36"/>
          </w:p>
        </w:tc>
        <w:tc>
          <w:tcPr>
            <w:tcW w:w="776" w:type="pct"/>
            <w:vAlign w:val="center"/>
          </w:tcPr>
          <w:p>
            <w:pPr>
              <w:spacing w:line="41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投标文件的包装和密封</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投标文件的正本和副本应分开包装，正本和电子文档一个包装，副本一个包装。</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每一个包装都应在其封套的封口处加贴封条，并在封套的封口处加盖投标人单位章（鲜章）。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7" w:name="_Toc31473"/>
            <w:r>
              <w:rPr>
                <w:rFonts w:hint="eastAsia" w:ascii="宋体" w:hAnsi="宋体" w:eastAsia="宋体" w:cs="宋体"/>
                <w:color w:val="auto"/>
                <w:sz w:val="24"/>
                <w:szCs w:val="24"/>
                <w:highlight w:val="none"/>
              </w:rPr>
              <w:t>4.1</w:t>
            </w:r>
            <w:bookmarkEnd w:id="37"/>
          </w:p>
        </w:tc>
        <w:tc>
          <w:tcPr>
            <w:tcW w:w="776" w:type="pct"/>
            <w:vAlign w:val="center"/>
          </w:tcPr>
          <w:p>
            <w:pPr>
              <w:spacing w:line="41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3760"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招标人的地址：</w:t>
            </w:r>
            <w:r>
              <w:rPr>
                <w:rFonts w:hint="eastAsia" w:ascii="宋体" w:hAnsi="宋体" w:eastAsia="宋体" w:cs="宋体"/>
                <w:color w:val="auto"/>
                <w:sz w:val="24"/>
                <w:szCs w:val="24"/>
                <w:highlight w:val="none"/>
                <w:u w:val="single"/>
              </w:rPr>
              <w:t>罗江区雨村东路北段</w:t>
            </w:r>
            <w:r>
              <w:rPr>
                <w:rFonts w:hint="eastAsia" w:ascii="宋体" w:hAnsi="宋体" w:eastAsia="宋体" w:cs="宋体"/>
                <w:color w:val="auto"/>
                <w:sz w:val="24"/>
                <w:szCs w:val="24"/>
                <w:highlight w:val="none"/>
                <w:u w:val="single"/>
                <w:lang w:val="en-US" w:eastAsia="zh-CN"/>
              </w:rPr>
              <w:t>14号</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r>
              <w:rPr>
                <w:rFonts w:hint="eastAsia" w:ascii="宋体" w:hAnsi="宋体" w:eastAsia="宋体" w:cs="宋体"/>
                <w:color w:val="auto"/>
                <w:sz w:val="24"/>
                <w:szCs w:val="24"/>
                <w:highlight w:val="none"/>
                <w:u w:val="single"/>
              </w:rPr>
              <w:t>四川纹江致远建筑开发工程有限公司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德阳市罗江区人民医院传染病区建设项目 -精装修专业分包</w:t>
            </w:r>
            <w:r>
              <w:rPr>
                <w:rFonts w:hint="eastAsia" w:ascii="宋体" w:hAnsi="宋体" w:eastAsia="宋体" w:cs="宋体"/>
                <w:color w:val="auto"/>
                <w:sz w:val="24"/>
                <w:szCs w:val="24"/>
                <w:highlight w:val="none"/>
              </w:rPr>
              <w:t>投标文件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     年  月  日  时  分前不得开启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8" w:name="_Toc2289"/>
            <w:r>
              <w:rPr>
                <w:rFonts w:hint="eastAsia" w:ascii="宋体" w:hAnsi="宋体" w:eastAsia="宋体" w:cs="宋体"/>
                <w:color w:val="auto"/>
                <w:sz w:val="24"/>
                <w:szCs w:val="24"/>
                <w:highlight w:val="none"/>
              </w:rPr>
              <w:t>4.2</w:t>
            </w:r>
            <w:bookmarkEnd w:id="38"/>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四川纹江致远建筑开发工程有限公司</w:t>
            </w:r>
            <w:r>
              <w:rPr>
                <w:rFonts w:hint="eastAsia" w:ascii="宋体" w:hAnsi="宋体" w:eastAsia="宋体" w:cs="宋体"/>
                <w:color w:val="auto"/>
                <w:sz w:val="24"/>
                <w:szCs w:val="24"/>
                <w:highlight w:val="none"/>
                <w:u w:val="none"/>
                <w:lang w:eastAsia="zh-CN"/>
              </w:rPr>
              <w:t>会议室</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罗江区雨村东路北段</w:t>
            </w:r>
            <w:r>
              <w:rPr>
                <w:rFonts w:hint="eastAsia" w:ascii="宋体" w:hAnsi="宋体" w:eastAsia="宋体" w:cs="宋体"/>
                <w:bCs/>
                <w:color w:val="auto"/>
                <w:sz w:val="24"/>
                <w:szCs w:val="24"/>
                <w:highlight w:val="none"/>
                <w:lang w:val="en-US" w:eastAsia="zh-CN"/>
              </w:rPr>
              <w:t>14号</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9" w:name="_Toc30587"/>
            <w:r>
              <w:rPr>
                <w:rFonts w:hint="eastAsia" w:ascii="宋体" w:hAnsi="宋体" w:eastAsia="宋体" w:cs="宋体"/>
                <w:color w:val="auto"/>
                <w:sz w:val="24"/>
                <w:szCs w:val="24"/>
                <w:highlight w:val="none"/>
              </w:rPr>
              <w:t>4.3</w:t>
            </w:r>
            <w:bookmarkEnd w:id="39"/>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3760" w:type="pct"/>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4"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0" w:name="_Toc2609"/>
            <w:r>
              <w:rPr>
                <w:rFonts w:hint="eastAsia" w:ascii="宋体" w:hAnsi="宋体" w:eastAsia="宋体" w:cs="宋体"/>
                <w:color w:val="auto"/>
                <w:sz w:val="24"/>
                <w:szCs w:val="24"/>
                <w:highlight w:val="none"/>
              </w:rPr>
              <w:t>4.4</w:t>
            </w:r>
            <w:bookmarkEnd w:id="40"/>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开标地点：同递交投标文件地点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1" w:name="_Toc32578"/>
            <w:r>
              <w:rPr>
                <w:rFonts w:hint="eastAsia" w:ascii="宋体" w:hAnsi="宋体" w:eastAsia="宋体" w:cs="宋体"/>
                <w:color w:val="auto"/>
                <w:sz w:val="24"/>
                <w:szCs w:val="24"/>
                <w:highlight w:val="none"/>
              </w:rPr>
              <w:t>4.5</w:t>
            </w:r>
            <w:bookmarkEnd w:id="41"/>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( 1）密封情况检查：由各投标人相互检查投标文件密封情况，并由法定代表人或其代理人签字确认。</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( 2）开标顺序：不分递交先后顺序随机开启。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4"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2" w:name="_Toc32742"/>
            <w:r>
              <w:rPr>
                <w:rFonts w:hint="eastAsia" w:ascii="宋体" w:hAnsi="宋体" w:eastAsia="宋体" w:cs="宋体"/>
                <w:color w:val="auto"/>
                <w:sz w:val="24"/>
                <w:szCs w:val="24"/>
                <w:highlight w:val="none"/>
              </w:rPr>
              <w:t>4.6</w:t>
            </w:r>
            <w:bookmarkEnd w:id="42"/>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的组建</w:t>
            </w:r>
          </w:p>
        </w:tc>
        <w:tc>
          <w:tcPr>
            <w:tcW w:w="3760" w:type="pct"/>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招标人代表：</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lang w:val="en-US" w:eastAsia="zh-CN"/>
              </w:rPr>
              <w:t>人，评标专家</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3" w:name="_Toc26661"/>
            <w:r>
              <w:rPr>
                <w:rFonts w:hint="eastAsia" w:ascii="宋体" w:hAnsi="宋体" w:eastAsia="宋体" w:cs="宋体"/>
                <w:color w:val="auto"/>
                <w:sz w:val="24"/>
                <w:szCs w:val="24"/>
                <w:highlight w:val="none"/>
              </w:rPr>
              <w:t>4.7</w:t>
            </w:r>
            <w:bookmarkEnd w:id="43"/>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1"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4" w:name="_Toc5076"/>
            <w:r>
              <w:rPr>
                <w:rFonts w:hint="eastAsia" w:ascii="宋体" w:hAnsi="宋体" w:eastAsia="宋体" w:cs="宋体"/>
                <w:color w:val="auto"/>
                <w:sz w:val="24"/>
                <w:szCs w:val="24"/>
                <w:highlight w:val="none"/>
              </w:rPr>
              <w:t>4.8</w:t>
            </w:r>
            <w:bookmarkEnd w:id="44"/>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招标人确定中标人</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推荐的中标候选人数：1-3</w:t>
            </w:r>
            <w:r>
              <w:rPr>
                <w:rFonts w:hint="eastAsia" w:ascii="宋体" w:hAnsi="宋体" w:eastAsia="宋体" w:cs="宋体"/>
                <w:color w:val="auto"/>
                <w:sz w:val="24"/>
                <w:szCs w:val="24"/>
                <w:highlight w:val="none"/>
              </w:rPr>
              <w:t>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注：推荐的中标候选人数限定在 1 至 3人。当符合要求的投标人少于需推荐的人数，</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61"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rPr>
            </w:pPr>
            <w:bookmarkStart w:id="45" w:name="_Toc15028"/>
            <w:r>
              <w:rPr>
                <w:rFonts w:hint="eastAsia" w:ascii="宋体" w:hAnsi="宋体" w:eastAsia="宋体" w:cs="宋体"/>
                <w:color w:val="auto"/>
                <w:sz w:val="24"/>
                <w:szCs w:val="24"/>
                <w:highlight w:val="none"/>
              </w:rPr>
              <w:t>4.9</w:t>
            </w:r>
            <w:bookmarkEnd w:id="45"/>
          </w:p>
        </w:tc>
        <w:tc>
          <w:tcPr>
            <w:tcW w:w="776"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履约担保</w:t>
            </w:r>
          </w:p>
        </w:tc>
        <w:tc>
          <w:tcPr>
            <w:tcW w:w="3760"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1.履约保证金=中标</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rPr>
              <w:t>的10 %。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2.投标人可以选用下列形式之一提交履约保证金：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（1）以现金或者支票形式全额提交。采用该形式的履约担保必须通过中标人基本账户以银行转账方式提交。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（2）以银行保函或专业担保公司保函或保险合同形式全额提交。采用该形式的履约担保必须提供银行出具的保函或保险公司出具的保险合同或专业担保公司出具的保函原件。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keepNext/>
              <w:keepLines/>
              <w:spacing w:line="360" w:lineRule="auto"/>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p>
        </w:tc>
        <w:tc>
          <w:tcPr>
            <w:tcW w:w="4537" w:type="pct"/>
            <w:gridSpan w:val="2"/>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6" w:name="_Toc703"/>
            <w:r>
              <w:rPr>
                <w:rFonts w:hint="eastAsia" w:ascii="宋体" w:hAnsi="宋体" w:eastAsia="宋体" w:cs="宋体"/>
                <w:color w:val="auto"/>
                <w:sz w:val="24"/>
                <w:szCs w:val="24"/>
                <w:highlight w:val="none"/>
              </w:rPr>
              <w:t>5.0</w:t>
            </w:r>
            <w:bookmarkEnd w:id="46"/>
          </w:p>
        </w:tc>
        <w:tc>
          <w:tcPr>
            <w:tcW w:w="776" w:type="pct"/>
            <w:vAlign w:val="center"/>
          </w:tcPr>
          <w:p>
            <w:pPr>
              <w:spacing w:line="312"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编页码和</w:t>
            </w:r>
          </w:p>
          <w:p>
            <w:pPr>
              <w:spacing w:line="312"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小签</w:t>
            </w:r>
          </w:p>
        </w:tc>
        <w:tc>
          <w:tcPr>
            <w:tcW w:w="3760" w:type="pct"/>
            <w:vAlign w:val="center"/>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不作统一要求。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7" w:name="_Toc31642"/>
            <w:r>
              <w:rPr>
                <w:rFonts w:hint="eastAsia" w:ascii="宋体" w:hAnsi="宋体" w:eastAsia="宋体" w:cs="宋体"/>
                <w:color w:val="auto"/>
                <w:sz w:val="24"/>
                <w:szCs w:val="24"/>
                <w:highlight w:val="none"/>
              </w:rPr>
              <w:t>5.2</w:t>
            </w:r>
            <w:bookmarkEnd w:id="47"/>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只能有一个有效报价。即：</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（1）单价和总价都只允许有一个报价，任何有选择和保留的报价将不予接受。</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（2）开标记录表中记录的投标报价、投标文件中投标函的投标总报价（大写）和报价汇总表中的总价金额，应完全一致。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8" w:name="_Toc13576"/>
            <w:r>
              <w:rPr>
                <w:rFonts w:hint="eastAsia" w:ascii="宋体" w:hAnsi="宋体" w:eastAsia="宋体" w:cs="宋体"/>
                <w:color w:val="auto"/>
                <w:sz w:val="24"/>
                <w:szCs w:val="24"/>
                <w:highlight w:val="none"/>
              </w:rPr>
              <w:t>5.3</w:t>
            </w:r>
            <w:bookmarkEnd w:id="48"/>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低于成本报价</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满足下列情形之一时，评审小组必须对投标人的投标报价（不含税）是否低于成本进行评审： </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（一）投标人的投标报价（不含税）低于最高投标限价的85%。 </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（二）投标人的投标报价（不含税）低于最高投标限价的90%且低于所有投标人（指投标文件全部内容经过详细评审而未被否决的投标人）投标报价（不含税）算术平均值的95%。</w:t>
            </w:r>
          </w:p>
          <w:p>
            <w:pPr>
              <w:spacing w:line="410" w:lineRule="auto"/>
              <w:rPr>
                <w:rFonts w:ascii="宋体" w:hAnsi="宋体" w:eastAsia="宋体" w:cs="宋体"/>
                <w:color w:val="auto"/>
                <w:sz w:val="24"/>
                <w:szCs w:val="24"/>
                <w:highlight w:val="none"/>
              </w:rPr>
            </w:pPr>
            <w:bookmarkStart w:id="80" w:name="_GoBack"/>
            <w:r>
              <w:rPr>
                <w:rFonts w:hint="eastAsia" w:ascii="宋体" w:hAnsi="宋体" w:eastAsia="宋体" w:cs="宋体"/>
                <w:color w:val="auto"/>
                <w:sz w:val="24"/>
                <w:szCs w:val="24"/>
                <w:highlight w:val="none"/>
              </w:rPr>
              <w:t>当投标</w:t>
            </w:r>
            <w:bookmarkEnd w:id="80"/>
            <w:r>
              <w:rPr>
                <w:rFonts w:hint="eastAsia" w:ascii="宋体" w:hAnsi="宋体" w:eastAsia="宋体" w:cs="宋体"/>
                <w:color w:val="auto"/>
                <w:sz w:val="24"/>
                <w:szCs w:val="24"/>
                <w:highlight w:val="none"/>
              </w:rPr>
              <w:t>人的投标报价</w:t>
            </w:r>
            <w:r>
              <w:rPr>
                <w:rFonts w:hint="eastAsia" w:ascii="宋体" w:hAnsi="宋体" w:eastAsia="宋体" w:cs="宋体"/>
                <w:color w:val="auto"/>
                <w:sz w:val="24"/>
                <w:szCs w:val="24"/>
                <w:highlight w:val="none"/>
                <w:lang w:eastAsia="zh-CN"/>
              </w:rPr>
              <w:t>满足以上任意一项情形时</w:t>
            </w:r>
            <w:r>
              <w:rPr>
                <w:rFonts w:hint="eastAsia" w:ascii="宋体" w:hAnsi="宋体" w:eastAsia="宋体" w:cs="宋体"/>
                <w:color w:val="auto"/>
                <w:sz w:val="24"/>
                <w:szCs w:val="24"/>
                <w:highlight w:val="none"/>
              </w:rPr>
              <w:t>，投标人应在投标报价（不含税）中对其低报价进行说明，阐明理由和依据，并在投标文件中附相关证明材料。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9" w:name="_Toc12557"/>
            <w:r>
              <w:rPr>
                <w:rFonts w:hint="eastAsia" w:ascii="宋体" w:hAnsi="宋体" w:eastAsia="宋体" w:cs="宋体"/>
                <w:color w:val="auto"/>
                <w:sz w:val="24"/>
                <w:szCs w:val="24"/>
                <w:highlight w:val="none"/>
              </w:rPr>
              <w:t>5.4</w:t>
            </w:r>
            <w:bookmarkEnd w:id="49"/>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中标价</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以中标的投标人在投标函中的投标总报价为准。无论是采用综合评估法还是经评审的最低投标价法，都不保证报价最低的投标人中标，也不解释原因。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0" w:name="_Toc3010"/>
            <w:r>
              <w:rPr>
                <w:rFonts w:hint="eastAsia" w:ascii="宋体" w:hAnsi="宋体" w:eastAsia="宋体" w:cs="宋体"/>
                <w:color w:val="auto"/>
                <w:sz w:val="24"/>
                <w:szCs w:val="24"/>
                <w:highlight w:val="none"/>
              </w:rPr>
              <w:t>5.5</w:t>
            </w:r>
            <w:bookmarkEnd w:id="50"/>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3760" w:type="pct"/>
            <w:vAlign w:val="center"/>
          </w:tcPr>
          <w:p>
            <w:pPr>
              <w:spacing w:line="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招标人按照</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推荐中标候选人的顺序确定中标人。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1" w:name="_Toc30788"/>
            <w:r>
              <w:rPr>
                <w:rFonts w:hint="eastAsia" w:ascii="宋体" w:hAnsi="宋体" w:eastAsia="宋体" w:cs="宋体"/>
                <w:color w:val="auto"/>
                <w:sz w:val="24"/>
                <w:szCs w:val="24"/>
                <w:highlight w:val="none"/>
              </w:rPr>
              <w:t>5.6</w:t>
            </w:r>
            <w:bookmarkEnd w:id="51"/>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严禁转包和违法分包</w:t>
            </w:r>
          </w:p>
        </w:tc>
        <w:tc>
          <w:tcPr>
            <w:tcW w:w="3760" w:type="pct"/>
            <w:vAlign w:val="center"/>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2" w:name="_Toc16912"/>
            <w:r>
              <w:rPr>
                <w:rFonts w:hint="eastAsia" w:ascii="宋体" w:hAnsi="宋体" w:eastAsia="宋体" w:cs="宋体"/>
                <w:color w:val="auto"/>
                <w:sz w:val="24"/>
                <w:szCs w:val="24"/>
                <w:highlight w:val="none"/>
              </w:rPr>
              <w:t>5.7</w:t>
            </w:r>
            <w:bookmarkEnd w:id="52"/>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招标文件的解释</w:t>
            </w:r>
          </w:p>
        </w:tc>
        <w:tc>
          <w:tcPr>
            <w:tcW w:w="3760" w:type="pct"/>
            <w:vAlign w:val="center"/>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8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3" w:name="_Toc26406"/>
            <w:r>
              <w:rPr>
                <w:rFonts w:hint="eastAsia" w:ascii="宋体" w:hAnsi="宋体" w:eastAsia="宋体" w:cs="宋体"/>
                <w:color w:val="auto"/>
                <w:sz w:val="24"/>
                <w:szCs w:val="24"/>
                <w:highlight w:val="none"/>
              </w:rPr>
              <w:t>5.8</w:t>
            </w:r>
            <w:bookmarkEnd w:id="53"/>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投标文件的真实性要求</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投标人所递交的投标文件（包括有关资料、澄清）应真实可信，不存在虚假（包括隐瞒）。</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38"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4" w:name="_Toc7969"/>
            <w:r>
              <w:rPr>
                <w:rFonts w:hint="eastAsia" w:ascii="宋体" w:hAnsi="宋体" w:eastAsia="宋体" w:cs="宋体"/>
                <w:color w:val="auto"/>
                <w:sz w:val="24"/>
                <w:szCs w:val="24"/>
                <w:highlight w:val="none"/>
              </w:rPr>
              <w:t>5.9</w:t>
            </w:r>
            <w:bookmarkEnd w:id="54"/>
          </w:p>
        </w:tc>
        <w:tc>
          <w:tcPr>
            <w:tcW w:w="776" w:type="pct"/>
            <w:vAlign w:val="center"/>
          </w:tcPr>
          <w:p>
            <w:pPr>
              <w:spacing w:line="36"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tc>
        <w:tc>
          <w:tcPr>
            <w:tcW w:w="3760" w:type="pct"/>
            <w:vAlign w:val="center"/>
          </w:tcPr>
          <w:p>
            <w:pPr>
              <w:spacing w:line="41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本项目投标报价均为不含税报价，税费结算时按增值税发票税点结算。若投标单位无法开具≧9%的增值税专用发票，</w:t>
            </w:r>
            <w:r>
              <w:rPr>
                <w:rFonts w:hint="eastAsia" w:ascii="宋体" w:hAnsi="宋体" w:eastAsia="宋体" w:cs="宋体"/>
                <w:b/>
                <w:bCs/>
                <w:color w:val="auto"/>
                <w:sz w:val="24"/>
                <w:szCs w:val="24"/>
                <w:highlight w:val="none"/>
                <w:lang w:eastAsia="zh-CN"/>
              </w:rPr>
              <w:t>可对价格进行修正，将</w:t>
            </w:r>
            <w:r>
              <w:rPr>
                <w:rFonts w:hint="eastAsia" w:ascii="宋体" w:hAnsi="宋体" w:eastAsia="宋体" w:cs="宋体"/>
                <w:b/>
                <w:bCs/>
                <w:color w:val="auto"/>
                <w:sz w:val="24"/>
                <w:szCs w:val="24"/>
                <w:highlight w:val="none"/>
              </w:rPr>
              <w:t>增值税附加税费差部分</w:t>
            </w:r>
            <w:r>
              <w:rPr>
                <w:rFonts w:hint="eastAsia" w:ascii="宋体" w:hAnsi="宋体" w:eastAsia="宋体" w:cs="宋体"/>
                <w:b/>
                <w:bCs/>
                <w:color w:val="auto"/>
                <w:sz w:val="24"/>
                <w:szCs w:val="24"/>
                <w:highlight w:val="none"/>
                <w:lang w:eastAsia="zh-CN"/>
              </w:rPr>
              <w:t>在</w:t>
            </w:r>
            <w:r>
              <w:rPr>
                <w:rFonts w:hint="eastAsia" w:ascii="宋体" w:hAnsi="宋体" w:eastAsia="宋体" w:cs="宋体"/>
                <w:b/>
                <w:bCs/>
                <w:color w:val="auto"/>
                <w:sz w:val="24"/>
                <w:szCs w:val="24"/>
                <w:highlight w:val="none"/>
              </w:rPr>
              <w:t>不含税</w:t>
            </w:r>
            <w:r>
              <w:rPr>
                <w:rFonts w:hint="eastAsia" w:ascii="宋体" w:hAnsi="宋体" w:eastAsia="宋体" w:cs="宋体"/>
                <w:b/>
                <w:bCs/>
                <w:color w:val="auto"/>
                <w:sz w:val="24"/>
                <w:szCs w:val="24"/>
                <w:highlight w:val="none"/>
                <w:lang w:eastAsia="zh-CN"/>
              </w:rPr>
              <w:t>中进行扣除</w:t>
            </w:r>
            <w:r>
              <w:rPr>
                <w:rFonts w:hint="eastAsia" w:ascii="宋体" w:hAnsi="宋体" w:eastAsia="宋体" w:cs="宋体"/>
                <w:b/>
                <w:bCs/>
                <w:color w:val="auto"/>
                <w:sz w:val="24"/>
                <w:szCs w:val="24"/>
                <w:highlight w:val="none"/>
              </w:rPr>
              <w:t>进入评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。结算时也按此方法将附加税费差额补足。</w:t>
            </w:r>
          </w:p>
        </w:tc>
      </w:tr>
    </w:tbl>
    <w:p>
      <w:pPr>
        <w:pStyle w:val="3"/>
        <w:pageBreakBefore/>
        <w:widowControl/>
        <w:numPr>
          <w:ilvl w:val="2"/>
          <w:numId w:val="0"/>
        </w:numPr>
        <w:spacing w:after="312" w:afterLines="100"/>
        <w:jc w:val="center"/>
        <w:rPr>
          <w:rFonts w:ascii="宋体" w:hAnsi="宋体" w:eastAsia="宋体" w:cs="宋体"/>
          <w:color w:val="auto"/>
          <w:kern w:val="2"/>
          <w:sz w:val="36"/>
          <w:szCs w:val="22"/>
          <w:highlight w:val="none"/>
        </w:rPr>
      </w:pPr>
      <w:bookmarkStart w:id="55" w:name="_Toc13676"/>
      <w:r>
        <w:rPr>
          <w:rFonts w:hint="eastAsia" w:ascii="宋体" w:hAnsi="宋体" w:eastAsia="宋体" w:cs="宋体"/>
          <w:color w:val="auto"/>
          <w:kern w:val="2"/>
          <w:sz w:val="36"/>
          <w:szCs w:val="22"/>
          <w:highlight w:val="none"/>
        </w:rPr>
        <w:t>第三章  评标办法及标准</w:t>
      </w:r>
      <w:bookmarkEnd w:id="55"/>
      <w:r>
        <w:rPr>
          <w:rFonts w:hint="eastAsia" w:ascii="宋体" w:hAnsi="宋体" w:eastAsia="宋体" w:cs="宋体"/>
          <w:color w:val="auto"/>
          <w:kern w:val="2"/>
          <w:sz w:val="36"/>
          <w:szCs w:val="22"/>
          <w:highlight w:val="none"/>
        </w:rPr>
        <w:t>（综合评估法）</w:t>
      </w:r>
    </w:p>
    <w:p>
      <w:pPr>
        <w:pStyle w:val="4"/>
        <w:numPr>
          <w:ilvl w:val="2"/>
          <w:numId w:val="0"/>
        </w:numPr>
        <w:rPr>
          <w:rFonts w:hint="default" w:cs="宋体"/>
          <w:color w:val="auto"/>
          <w:highlight w:val="none"/>
        </w:rPr>
      </w:pPr>
      <w:r>
        <w:rPr>
          <w:rFonts w:cs="宋体"/>
          <w:color w:val="auto"/>
          <w:highlight w:val="none"/>
        </w:rPr>
        <w:t>评标办法前附表</w:t>
      </w:r>
    </w:p>
    <w:tbl>
      <w:tblPr>
        <w:tblStyle w:val="26"/>
        <w:tblW w:w="948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3"/>
        <w:gridCol w:w="618"/>
        <w:gridCol w:w="2460"/>
        <w:gridCol w:w="5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2" w:hRule="atLeast"/>
          <w:jc w:val="center"/>
        </w:trPr>
        <w:tc>
          <w:tcPr>
            <w:tcW w:w="1641" w:type="dxa"/>
            <w:gridSpan w:val="2"/>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条款号</w:t>
            </w:r>
          </w:p>
        </w:tc>
        <w:tc>
          <w:tcPr>
            <w:tcW w:w="2460"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评审因素</w:t>
            </w:r>
          </w:p>
        </w:tc>
        <w:tc>
          <w:tcPr>
            <w:tcW w:w="5388"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2" w:hRule="atLeast"/>
          <w:jc w:val="center"/>
        </w:trPr>
        <w:tc>
          <w:tcPr>
            <w:tcW w:w="1023"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618"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形式评审标准</w:t>
            </w:r>
          </w:p>
        </w:tc>
        <w:tc>
          <w:tcPr>
            <w:tcW w:w="2460"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p>
        </w:tc>
        <w:tc>
          <w:tcPr>
            <w:tcW w:w="5388"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与营业执照、资质证书、安全生产许可证一致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jc w:val="center"/>
        </w:trPr>
        <w:tc>
          <w:tcPr>
            <w:tcW w:w="1023" w:type="dxa"/>
            <w:vMerge w:val="continue"/>
          </w:tcPr>
          <w:p>
            <w:pPr>
              <w:spacing w:line="276" w:lineRule="auto"/>
              <w:rPr>
                <w:rFonts w:asciiTheme="minorEastAsia" w:hAnsiTheme="minorEastAsia"/>
                <w:color w:val="auto"/>
                <w:szCs w:val="21"/>
                <w:highlight w:val="none"/>
              </w:rPr>
            </w:pPr>
          </w:p>
        </w:tc>
        <w:tc>
          <w:tcPr>
            <w:tcW w:w="618" w:type="dxa"/>
            <w:vMerge w:val="continue"/>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宋体" w:hAnsi="宋体"/>
                <w:color w:val="auto"/>
                <w:highlight w:val="none"/>
              </w:rPr>
              <w:t>签字盖章</w:t>
            </w:r>
          </w:p>
        </w:tc>
        <w:tc>
          <w:tcPr>
            <w:tcW w:w="5388" w:type="dxa"/>
            <w:vAlign w:val="center"/>
          </w:tcPr>
          <w:p>
            <w:pPr>
              <w:spacing w:line="276" w:lineRule="auto"/>
              <w:rPr>
                <w:rFonts w:ascii="宋体" w:hAnsi="宋体"/>
                <w:color w:val="auto"/>
                <w:highlight w:val="none"/>
              </w:rPr>
            </w:pPr>
            <w:r>
              <w:rPr>
                <w:rFonts w:hint="eastAsia" w:ascii="新宋体" w:hAnsi="新宋体" w:eastAsia="新宋体"/>
                <w:color w:val="auto"/>
                <w:szCs w:val="21"/>
                <w:highlight w:val="none"/>
                <w:lang w:val="zh-CN"/>
              </w:rPr>
              <w:t>符合</w:t>
            </w:r>
            <w:r>
              <w:rPr>
                <w:rFonts w:hint="eastAsia" w:ascii="新宋体" w:hAnsi="新宋体" w:eastAsia="新宋体" w:cs="仿宋_GB2312"/>
                <w:color w:val="auto"/>
                <w:szCs w:val="21"/>
                <w:highlight w:val="none"/>
              </w:rPr>
              <w:t>第二章</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投标人须知</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第3.7.3项要求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jc w:val="center"/>
        </w:trPr>
        <w:tc>
          <w:tcPr>
            <w:tcW w:w="1023" w:type="dxa"/>
            <w:vMerge w:val="continue"/>
            <w:vAlign w:val="center"/>
          </w:tcPr>
          <w:p>
            <w:pPr>
              <w:spacing w:line="276" w:lineRule="auto"/>
              <w:rPr>
                <w:rFonts w:asciiTheme="minorEastAsia" w:hAnsiTheme="minorEastAsia"/>
                <w:color w:val="auto"/>
                <w:szCs w:val="21"/>
                <w:highlight w:val="none"/>
              </w:rPr>
            </w:pPr>
          </w:p>
        </w:tc>
        <w:tc>
          <w:tcPr>
            <w:tcW w:w="618" w:type="dxa"/>
            <w:vMerge w:val="continue"/>
            <w:vAlign w:val="center"/>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新宋体" w:hAnsi="新宋体" w:eastAsia="新宋体"/>
                <w:color w:val="auto"/>
                <w:szCs w:val="21"/>
                <w:highlight w:val="none"/>
                <w:lang w:val="zh-CN"/>
              </w:rPr>
              <w:t>副本份数</w:t>
            </w:r>
          </w:p>
        </w:tc>
        <w:tc>
          <w:tcPr>
            <w:tcW w:w="5388" w:type="dxa"/>
            <w:vAlign w:val="center"/>
          </w:tcPr>
          <w:p>
            <w:pPr>
              <w:spacing w:line="276" w:lineRule="auto"/>
              <w:rPr>
                <w:rFonts w:ascii="宋体" w:hAnsi="宋体"/>
                <w:color w:val="auto"/>
                <w:highlight w:val="none"/>
              </w:rPr>
            </w:pPr>
            <w:r>
              <w:rPr>
                <w:rFonts w:hint="eastAsia" w:ascii="新宋体" w:hAnsi="新宋体" w:eastAsia="新宋体"/>
                <w:color w:val="auto"/>
                <w:szCs w:val="21"/>
                <w:highlight w:val="none"/>
                <w:lang w:val="zh-CN"/>
              </w:rPr>
              <w:t>符合</w:t>
            </w:r>
            <w:r>
              <w:rPr>
                <w:rFonts w:hint="eastAsia" w:ascii="新宋体" w:hAnsi="新宋体" w:eastAsia="新宋体" w:cs="仿宋_GB2312"/>
                <w:color w:val="auto"/>
                <w:szCs w:val="21"/>
                <w:highlight w:val="none"/>
              </w:rPr>
              <w:t>第二章</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投标人须知</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第3</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7</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4项要求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jc w:val="center"/>
        </w:trPr>
        <w:tc>
          <w:tcPr>
            <w:tcW w:w="1023" w:type="dxa"/>
            <w:vMerge w:val="continue"/>
          </w:tcPr>
          <w:p>
            <w:pPr>
              <w:spacing w:line="276" w:lineRule="auto"/>
              <w:rPr>
                <w:rFonts w:asciiTheme="minorEastAsia" w:hAnsiTheme="minorEastAsia"/>
                <w:color w:val="auto"/>
                <w:szCs w:val="21"/>
                <w:highlight w:val="none"/>
              </w:rPr>
            </w:pPr>
          </w:p>
        </w:tc>
        <w:tc>
          <w:tcPr>
            <w:tcW w:w="618" w:type="dxa"/>
            <w:vMerge w:val="continue"/>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宋体" w:hAnsi="宋体"/>
                <w:color w:val="auto"/>
                <w:highlight w:val="none"/>
              </w:rPr>
              <w:t>投标文件格式</w:t>
            </w:r>
          </w:p>
        </w:tc>
        <w:tc>
          <w:tcPr>
            <w:tcW w:w="5388" w:type="dxa"/>
            <w:vAlign w:val="center"/>
          </w:tcPr>
          <w:p>
            <w:pPr>
              <w:spacing w:line="276" w:lineRule="auto"/>
              <w:rPr>
                <w:rFonts w:ascii="宋体" w:hAnsi="宋体"/>
                <w:color w:val="auto"/>
                <w:highlight w:val="none"/>
              </w:rPr>
            </w:pPr>
            <w:r>
              <w:rPr>
                <w:rFonts w:hint="eastAsia" w:ascii="宋体" w:hAnsi="宋体"/>
                <w:color w:val="auto"/>
                <w:highlight w:val="none"/>
              </w:rPr>
              <w:t>符合第八章</w:t>
            </w:r>
            <w:r>
              <w:rPr>
                <w:rFonts w:ascii="宋体" w:hAnsi="宋体"/>
                <w:color w:val="auto"/>
                <w:highlight w:val="none"/>
              </w:rPr>
              <w:t>“</w:t>
            </w:r>
            <w:r>
              <w:rPr>
                <w:rFonts w:hint="eastAsia" w:ascii="宋体" w:hAnsi="宋体"/>
                <w:color w:val="auto"/>
                <w:highlight w:val="none"/>
              </w:rPr>
              <w:t>投标文件格式</w:t>
            </w:r>
            <w:r>
              <w:rPr>
                <w:rFonts w:ascii="宋体" w:hAnsi="宋体"/>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1023" w:type="dxa"/>
            <w:vMerge w:val="continue"/>
          </w:tcPr>
          <w:p>
            <w:pPr>
              <w:spacing w:line="276" w:lineRule="auto"/>
              <w:rPr>
                <w:rFonts w:asciiTheme="minorEastAsia" w:hAnsiTheme="minorEastAsia"/>
                <w:color w:val="auto"/>
                <w:szCs w:val="21"/>
                <w:highlight w:val="none"/>
              </w:rPr>
            </w:pPr>
          </w:p>
        </w:tc>
        <w:tc>
          <w:tcPr>
            <w:tcW w:w="618" w:type="dxa"/>
            <w:vMerge w:val="continue"/>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宋体" w:hAnsi="宋体"/>
                <w:color w:val="auto"/>
                <w:highlight w:val="none"/>
              </w:rPr>
              <w:t>报价唯一</w:t>
            </w:r>
          </w:p>
        </w:tc>
        <w:tc>
          <w:tcPr>
            <w:tcW w:w="5388" w:type="dxa"/>
            <w:vAlign w:val="center"/>
          </w:tcPr>
          <w:p>
            <w:pPr>
              <w:spacing w:line="276" w:lineRule="auto"/>
              <w:rPr>
                <w:rFonts w:ascii="宋体" w:hAnsi="宋体"/>
                <w:color w:val="auto"/>
                <w:highlight w:val="none"/>
              </w:rPr>
            </w:pPr>
            <w:r>
              <w:rPr>
                <w:rFonts w:hint="eastAsia" w:ascii="宋体" w:hAnsi="宋体"/>
                <w:color w:val="auto"/>
                <w:highlight w:val="none"/>
              </w:rPr>
              <w:t>只能有一个有效报价</w:t>
            </w:r>
          </w:p>
        </w:tc>
      </w:tr>
    </w:tbl>
    <w:p>
      <w:pPr>
        <w:spacing w:line="276" w:lineRule="auto"/>
        <w:rPr>
          <w:rFonts w:asciiTheme="minorEastAsia" w:hAnsiTheme="minorEastAsia"/>
          <w:color w:val="auto"/>
          <w:sz w:val="27"/>
          <w:highlight w:val="none"/>
        </w:rPr>
      </w:pPr>
    </w:p>
    <w:tbl>
      <w:tblPr>
        <w:tblStyle w:val="26"/>
        <w:tblW w:w="952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6"/>
        <w:gridCol w:w="601"/>
        <w:gridCol w:w="2395"/>
        <w:gridCol w:w="5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jc w:val="center"/>
        </w:trPr>
        <w:tc>
          <w:tcPr>
            <w:tcW w:w="996"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601"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资格评审标准</w:t>
            </w: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营业执照</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具备有效的营业执照</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安全生产许可证</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具备有效的安全生产许可证</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资质等级</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财务状况</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类似项目业绩</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信誉</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主要人员(项目经理、技术负责人)</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其他要求</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联合体投标人</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1.4.2  项规定（如有）</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投标要求</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不存在第 1.4.3 项任何一种情形之一</w:t>
            </w:r>
          </w:p>
        </w:tc>
      </w:tr>
    </w:tbl>
    <w:p>
      <w:pPr>
        <w:spacing w:line="276" w:lineRule="auto"/>
        <w:rPr>
          <w:rFonts w:asciiTheme="minorEastAsia" w:hAnsiTheme="minorEastAsia"/>
          <w:color w:val="auto"/>
          <w:sz w:val="27"/>
          <w:highlight w:val="none"/>
        </w:rPr>
      </w:pPr>
    </w:p>
    <w:p>
      <w:pPr>
        <w:pStyle w:val="2"/>
        <w:numPr>
          <w:ilvl w:val="1"/>
          <w:numId w:val="0"/>
        </w:numPr>
        <w:ind w:leftChars="0"/>
        <w:rPr>
          <w:rFonts w:asciiTheme="minorEastAsia" w:hAnsiTheme="minorEastAsia"/>
          <w:color w:val="auto"/>
          <w:sz w:val="27"/>
          <w:highlight w:val="none"/>
        </w:rPr>
      </w:pPr>
    </w:p>
    <w:p>
      <w:pPr>
        <w:rPr>
          <w:rFonts w:asciiTheme="minorEastAsia" w:hAnsiTheme="minorEastAsia"/>
          <w:color w:val="auto"/>
          <w:sz w:val="27"/>
          <w:highlight w:val="none"/>
        </w:rPr>
      </w:pPr>
    </w:p>
    <w:p>
      <w:pPr>
        <w:pStyle w:val="2"/>
        <w:numPr>
          <w:ilvl w:val="1"/>
          <w:numId w:val="0"/>
        </w:numPr>
        <w:ind w:leftChars="0"/>
        <w:rPr>
          <w:color w:val="auto"/>
          <w:highlight w:val="none"/>
        </w:rPr>
      </w:pPr>
    </w:p>
    <w:p>
      <w:pPr>
        <w:spacing w:line="276" w:lineRule="auto"/>
        <w:rPr>
          <w:rFonts w:asciiTheme="minorEastAsia" w:hAnsiTheme="minorEastAsia"/>
          <w:b/>
          <w:color w:val="auto"/>
          <w:sz w:val="27"/>
          <w:highlight w:val="none"/>
        </w:rPr>
      </w:pPr>
      <w:r>
        <w:rPr>
          <w:rFonts w:hint="eastAsia" w:asciiTheme="minorEastAsia" w:hAnsiTheme="minorEastAsia"/>
          <w:b/>
          <w:color w:val="auto"/>
          <w:sz w:val="28"/>
          <w:highlight w:val="none"/>
        </w:rPr>
        <w:t>续表</w:t>
      </w:r>
    </w:p>
    <w:tbl>
      <w:tblPr>
        <w:tblStyle w:val="26"/>
        <w:tblW w:w="952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9"/>
        <w:gridCol w:w="647"/>
        <w:gridCol w:w="2523"/>
        <w:gridCol w:w="52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3" w:hRule="atLeast"/>
          <w:jc w:val="center"/>
        </w:trPr>
        <w:tc>
          <w:tcPr>
            <w:tcW w:w="1716" w:type="dxa"/>
            <w:gridSpan w:val="2"/>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条款号</w:t>
            </w: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评审因素</w:t>
            </w:r>
          </w:p>
        </w:tc>
        <w:tc>
          <w:tcPr>
            <w:tcW w:w="5284"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9" w:hRule="atLeast"/>
          <w:jc w:val="center"/>
        </w:trPr>
        <w:tc>
          <w:tcPr>
            <w:tcW w:w="1069"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647"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响应性评审标准</w:t>
            </w: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投标内容</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1.3.1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工期</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1.3.2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工程质量</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1.3.3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投标有效期</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3.3.1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投标保证金</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3.4.1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权利义务</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符合第四章“合同条款及格式”规定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已标价</w:t>
            </w:r>
            <w:r>
              <w:rPr>
                <w:rFonts w:hint="eastAsia" w:asciiTheme="minorEastAsia" w:hAnsiTheme="minorEastAsia"/>
                <w:bCs/>
                <w:color w:val="auto"/>
                <w:szCs w:val="21"/>
                <w:highlight w:val="none"/>
              </w:rPr>
              <w:t>工程量清单</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符合第五章“第五章工程量清单”给出的范围及数量以及“说明”中对投标人的要求</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3"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技术标准和要求</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符合第七章“技术标准和要求”规定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7"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最高限价</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投标报价（修正价）不得超过第二章“投标人须知”中规定的最高限价</w:t>
            </w:r>
          </w:p>
        </w:tc>
      </w:tr>
    </w:tbl>
    <w:p>
      <w:pPr>
        <w:spacing w:line="276" w:lineRule="auto"/>
        <w:rPr>
          <w:rFonts w:asciiTheme="minorEastAsia" w:hAnsiTheme="minorEastAsia"/>
          <w:color w:val="auto"/>
          <w:sz w:val="16"/>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asciiTheme="minorEastAsia" w:hAnsiTheme="minorEastAsia"/>
          <w:b/>
          <w:color w:val="auto"/>
          <w:sz w:val="16"/>
          <w:highlight w:val="none"/>
        </w:rPr>
      </w:pPr>
      <w:r>
        <w:rPr>
          <w:rFonts w:hint="eastAsia" w:asciiTheme="minorEastAsia" w:hAnsiTheme="minorEastAsia"/>
          <w:b/>
          <w:color w:val="auto"/>
          <w:sz w:val="28"/>
          <w:highlight w:val="none"/>
        </w:rPr>
        <w:t>续表</w:t>
      </w:r>
    </w:p>
    <w:tbl>
      <w:tblPr>
        <w:tblStyle w:val="26"/>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32"/>
        <w:gridCol w:w="859"/>
        <w:gridCol w:w="6318"/>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ind w:left="-128" w:leftChars="-61" w:right="-84" w:rightChars="-40"/>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序</w:t>
            </w:r>
          </w:p>
          <w:p>
            <w:pPr>
              <w:spacing w:line="276" w:lineRule="auto"/>
              <w:ind w:left="-128" w:leftChars="-61" w:right="-84" w:rightChars="-40"/>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号</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评审因素</w:t>
            </w:r>
          </w:p>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及权重</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分值</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评审依据</w:t>
            </w:r>
          </w:p>
        </w:tc>
        <w:tc>
          <w:tcPr>
            <w:tcW w:w="680"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报价</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60分</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ind w:left="-38"/>
              <w:rPr>
                <w:rFonts w:cs="楷体" w:asciiTheme="minorEastAsia" w:hAnsiTheme="minorEastAsia"/>
                <w:color w:val="auto"/>
                <w:szCs w:val="21"/>
                <w:highlight w:val="none"/>
              </w:rPr>
            </w:pPr>
            <w:r>
              <w:rPr>
                <w:rFonts w:hint="eastAsia" w:cs="楷体" w:asciiTheme="minorEastAsia" w:hAnsiTheme="minorEastAsia"/>
                <w:color w:val="auto"/>
                <w:szCs w:val="21"/>
                <w:highlight w:val="none"/>
              </w:rPr>
              <w:t>以本次有效投标报价平均价为基准价，投标报价与基准价比较，投标报价等于基准价的得满分，每高于基准价1%，扣1分（不足1%按1%）；每低于基准价1%（不足1%按1%），扣</w:t>
            </w:r>
            <w:r>
              <w:rPr>
                <w:rFonts w:hint="eastAsia" w:cs="楷体" w:asciiTheme="minorEastAsia" w:hAnsiTheme="minorEastAsia"/>
                <w:color w:val="auto"/>
                <w:szCs w:val="21"/>
                <w:highlight w:val="none"/>
                <w:lang w:val="en-US" w:eastAsia="zh-CN"/>
              </w:rPr>
              <w:t>0.8</w:t>
            </w:r>
            <w:r>
              <w:rPr>
                <w:rFonts w:hint="eastAsia" w:cs="楷体" w:asciiTheme="minorEastAsia" w:hAnsiTheme="minorEastAsia"/>
                <w:color w:val="auto"/>
                <w:szCs w:val="21"/>
                <w:highlight w:val="none"/>
              </w:rPr>
              <w:t>分；（保留小数点后两位数，四舍五入） （有效投标指资格性审查和符合性审查合格且报价未超过</w:t>
            </w:r>
            <w:r>
              <w:rPr>
                <w:rFonts w:hint="eastAsia" w:cs="楷体" w:asciiTheme="minorEastAsia" w:hAnsiTheme="minorEastAsia"/>
                <w:color w:val="auto"/>
                <w:szCs w:val="21"/>
                <w:highlight w:val="none"/>
                <w:lang w:eastAsia="zh-CN"/>
              </w:rPr>
              <w:t>招标控制价</w:t>
            </w:r>
            <w:r>
              <w:rPr>
                <w:rFonts w:hint="eastAsia" w:cs="楷体" w:asciiTheme="minorEastAsia" w:hAnsiTheme="minorEastAsia"/>
                <w:color w:val="auto"/>
                <w:szCs w:val="21"/>
                <w:highlight w:val="none"/>
              </w:rPr>
              <w:t>的投标）。</w:t>
            </w:r>
          </w:p>
        </w:tc>
        <w:tc>
          <w:tcPr>
            <w:tcW w:w="680" w:type="dxa"/>
            <w:tcBorders>
              <w:top w:val="single" w:color="auto" w:sz="4" w:space="0"/>
              <w:left w:val="single" w:color="auto" w:sz="4" w:space="0"/>
              <w:bottom w:val="single" w:color="auto" w:sz="4" w:space="0"/>
              <w:right w:val="single" w:color="auto" w:sz="4" w:space="0"/>
            </w:tcBorders>
            <w:vAlign w:val="center"/>
          </w:tcPr>
          <w:p>
            <w:pPr>
              <w:spacing w:line="276" w:lineRule="auto"/>
              <w:ind w:left="-38"/>
              <w:rPr>
                <w:rFonts w:cs="楷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企业人员配备</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仿宋" w:asciiTheme="minorEastAsia" w:hAnsiTheme="minorEastAsia"/>
                <w:color w:val="auto"/>
                <w:szCs w:val="21"/>
                <w:highlight w:val="none"/>
              </w:rPr>
            </w:pPr>
            <w:r>
              <w:rPr>
                <w:rFonts w:hint="eastAsia" w:cs="仿宋" w:asciiTheme="minorEastAsia" w:hAnsiTheme="minorEastAsia"/>
                <w:color w:val="auto"/>
                <w:szCs w:val="21"/>
                <w:highlight w:val="none"/>
                <w:lang w:val="en-US" w:eastAsia="zh-CN"/>
              </w:rPr>
              <w:t>15</w:t>
            </w:r>
            <w:r>
              <w:rPr>
                <w:rFonts w:hint="eastAsia" w:cs="仿宋" w:asciiTheme="minorEastAsia" w:hAnsiTheme="minorEastAsia"/>
                <w:color w:val="auto"/>
                <w:szCs w:val="21"/>
                <w:highlight w:val="none"/>
              </w:rPr>
              <w:t>分</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ind w:left="-99" w:leftChars="-47" w:firstLine="460" w:firstLineChars="218"/>
              <w:rPr>
                <w:rFonts w:hint="default" w:cs="仿宋" w:asciiTheme="minorEastAsia" w:hAnsiTheme="minorEastAsia" w:eastAsiaTheme="minorEastAsia"/>
                <w:color w:val="auto"/>
                <w:szCs w:val="21"/>
                <w:highlight w:val="none"/>
                <w:lang w:val="en-US" w:eastAsia="zh-CN"/>
              </w:rPr>
            </w:pPr>
            <w:r>
              <w:rPr>
                <w:rFonts w:hint="eastAsia" w:asciiTheme="minorEastAsia" w:hAnsiTheme="minorEastAsia"/>
                <w:b/>
                <w:bCs/>
                <w:color w:val="auto"/>
                <w:szCs w:val="21"/>
                <w:highlight w:val="none"/>
                <w:shd w:val="clear" w:color="auto" w:fill="FFFFFF"/>
              </w:rPr>
              <w:t>项目经理</w:t>
            </w:r>
            <w:r>
              <w:rPr>
                <w:rFonts w:hint="eastAsia" w:asciiTheme="minorEastAsia" w:hAnsiTheme="minorEastAsia"/>
                <w:color w:val="auto"/>
                <w:szCs w:val="21"/>
                <w:highlight w:val="none"/>
                <w:shd w:val="clear" w:color="auto" w:fill="FFFFFF"/>
              </w:rPr>
              <w:t>：</w:t>
            </w:r>
            <w:r>
              <w:rPr>
                <w:rFonts w:hint="eastAsia" w:asciiTheme="minorEastAsia" w:hAnsiTheme="minorEastAsia"/>
                <w:color w:val="auto"/>
                <w:szCs w:val="21"/>
                <w:highlight w:val="none"/>
                <w:shd w:val="clear" w:color="auto" w:fill="FFFFFF"/>
                <w:lang w:val="en-US" w:eastAsia="zh-CN"/>
              </w:rPr>
              <w:t>1、</w:t>
            </w:r>
            <w:r>
              <w:rPr>
                <w:rFonts w:hint="eastAsia" w:cs="仿宋" w:asciiTheme="minorEastAsia" w:hAnsiTheme="minorEastAsia"/>
                <w:color w:val="auto"/>
                <w:szCs w:val="21"/>
                <w:highlight w:val="none"/>
              </w:rPr>
              <w:t>具有</w:t>
            </w:r>
            <w:r>
              <w:rPr>
                <w:rFonts w:hint="eastAsia" w:ascii="宋体" w:hAnsi="宋体" w:eastAsia="宋体" w:cs="Times New Roman"/>
                <w:color w:val="auto"/>
                <w:szCs w:val="21"/>
                <w:highlight w:val="none"/>
              </w:rPr>
              <w:t>建筑工程专业二级注册建造师证</w:t>
            </w:r>
            <w:r>
              <w:rPr>
                <w:rFonts w:hint="eastAsia" w:ascii="宋体" w:hAnsi="宋体" w:eastAsia="宋体" w:cs="Times New Roman"/>
                <w:color w:val="auto"/>
                <w:szCs w:val="21"/>
                <w:highlight w:val="none"/>
                <w:lang w:eastAsia="zh-CN"/>
              </w:rPr>
              <w:t>，且同时</w:t>
            </w:r>
            <w:r>
              <w:rPr>
                <w:rFonts w:hint="eastAsia" w:cs="仿宋" w:asciiTheme="minorEastAsia" w:hAnsiTheme="minorEastAsia"/>
                <w:color w:val="auto"/>
                <w:szCs w:val="21"/>
                <w:highlight w:val="none"/>
              </w:rPr>
              <w:t>具有省级及以上住房城乡建设主管部门颁发的安全生产考核合格证（B证）得2分</w:t>
            </w:r>
            <w:r>
              <w:rPr>
                <w:rFonts w:hint="eastAsia" w:cs="仿宋" w:asciiTheme="minorEastAsia" w:hAnsiTheme="minorEastAsia"/>
                <w:color w:val="auto"/>
                <w:szCs w:val="21"/>
                <w:highlight w:val="none"/>
                <w:lang w:eastAsia="zh-CN"/>
              </w:rPr>
              <w:t>；</w:t>
            </w:r>
            <w:r>
              <w:rPr>
                <w:rFonts w:hint="eastAsia" w:cs="仿宋" w:asciiTheme="minorEastAsia" w:hAnsiTheme="minorEastAsia"/>
                <w:color w:val="auto"/>
                <w:szCs w:val="21"/>
                <w:highlight w:val="none"/>
              </w:rPr>
              <w:t>具有</w:t>
            </w:r>
            <w:r>
              <w:rPr>
                <w:rFonts w:hint="eastAsia" w:ascii="宋体" w:hAnsi="宋体" w:eastAsia="宋体" w:cs="Times New Roman"/>
                <w:color w:val="auto"/>
                <w:szCs w:val="21"/>
                <w:highlight w:val="none"/>
              </w:rPr>
              <w:t>建筑工程专业</w:t>
            </w:r>
            <w:r>
              <w:rPr>
                <w:rFonts w:hint="eastAsia" w:ascii="宋体" w:hAnsi="宋体" w:eastAsia="宋体" w:cs="Times New Roman"/>
                <w:color w:val="auto"/>
                <w:szCs w:val="21"/>
                <w:highlight w:val="none"/>
                <w:lang w:eastAsia="zh-CN"/>
              </w:rPr>
              <w:t>一</w:t>
            </w:r>
            <w:r>
              <w:rPr>
                <w:rFonts w:hint="eastAsia" w:ascii="宋体" w:hAnsi="宋体" w:eastAsia="宋体" w:cs="Times New Roman"/>
                <w:color w:val="auto"/>
                <w:szCs w:val="21"/>
                <w:highlight w:val="none"/>
              </w:rPr>
              <w:t>级注册建造师证</w:t>
            </w:r>
            <w:r>
              <w:rPr>
                <w:rFonts w:hint="eastAsia" w:ascii="宋体" w:hAnsi="宋体" w:eastAsia="宋体" w:cs="Times New Roman"/>
                <w:color w:val="auto"/>
                <w:szCs w:val="21"/>
                <w:highlight w:val="none"/>
                <w:lang w:eastAsia="zh-CN"/>
              </w:rPr>
              <w:t>，且同时</w:t>
            </w:r>
            <w:r>
              <w:rPr>
                <w:rFonts w:hint="eastAsia" w:cs="仿宋" w:asciiTheme="minorEastAsia" w:hAnsiTheme="minorEastAsia"/>
                <w:color w:val="auto"/>
                <w:szCs w:val="21"/>
                <w:highlight w:val="none"/>
              </w:rPr>
              <w:t>具有省级及以上住房城乡建设主管部门颁发的安全生产考核合格证（B证）得</w:t>
            </w:r>
            <w:r>
              <w:rPr>
                <w:rFonts w:hint="eastAsia" w:cs="仿宋" w:asciiTheme="minorEastAsia" w:hAnsiTheme="minorEastAsia"/>
                <w:color w:val="auto"/>
                <w:szCs w:val="21"/>
                <w:highlight w:val="none"/>
                <w:lang w:val="en-US" w:eastAsia="zh-CN"/>
              </w:rPr>
              <w:t>3</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本项最高得</w:t>
            </w:r>
            <w:r>
              <w:rPr>
                <w:rFonts w:hint="eastAsia" w:cs="仿宋" w:asciiTheme="minorEastAsia" w:hAnsiTheme="minorEastAsia"/>
                <w:color w:val="auto"/>
                <w:szCs w:val="21"/>
                <w:highlight w:val="none"/>
                <w:lang w:val="en-US" w:eastAsia="zh-CN"/>
              </w:rPr>
              <w:t>3分。</w:t>
            </w:r>
          </w:p>
          <w:p>
            <w:pPr>
              <w:numPr>
                <w:ilvl w:val="0"/>
                <w:numId w:val="3"/>
              </w:numPr>
              <w:spacing w:line="276" w:lineRule="auto"/>
              <w:ind w:left="-99" w:leftChars="-47" w:firstLine="457" w:firstLineChars="218"/>
              <w:rPr>
                <w:rFonts w:cs="仿宋" w:asciiTheme="minorEastAsia" w:hAnsiTheme="minorEastAsia"/>
                <w:b/>
                <w:color w:val="auto"/>
                <w:szCs w:val="21"/>
                <w:highlight w:val="none"/>
                <w:u w:val="single"/>
              </w:rPr>
            </w:pPr>
            <w:r>
              <w:rPr>
                <w:rFonts w:hint="eastAsia" w:cs="仿宋" w:asciiTheme="minorEastAsia" w:hAnsiTheme="minorEastAsia"/>
                <w:color w:val="auto"/>
                <w:szCs w:val="21"/>
                <w:highlight w:val="none"/>
              </w:rPr>
              <w:t>具有建筑工程相关专业中级及以上技术职称的得</w:t>
            </w:r>
            <w:r>
              <w:rPr>
                <w:rFonts w:hint="eastAsia" w:cs="仿宋" w:asciiTheme="minorEastAsia" w:hAnsiTheme="minorEastAsia"/>
                <w:color w:val="auto"/>
                <w:szCs w:val="21"/>
                <w:highlight w:val="none"/>
                <w:lang w:val="en-US" w:eastAsia="zh-CN"/>
              </w:rPr>
              <w:t>1</w:t>
            </w:r>
            <w:r>
              <w:rPr>
                <w:rFonts w:hint="eastAsia" w:cs="仿宋" w:asciiTheme="minorEastAsia" w:hAnsiTheme="minorEastAsia"/>
                <w:color w:val="auto"/>
                <w:szCs w:val="21"/>
                <w:highlight w:val="none"/>
              </w:rPr>
              <w:t>分，具有建筑工程相关专业</w:t>
            </w:r>
            <w:r>
              <w:rPr>
                <w:rFonts w:hint="eastAsia" w:cs="仿宋" w:asciiTheme="minorEastAsia" w:hAnsiTheme="minorEastAsia"/>
                <w:color w:val="auto"/>
                <w:szCs w:val="21"/>
                <w:highlight w:val="none"/>
                <w:lang w:eastAsia="zh-CN"/>
              </w:rPr>
              <w:t>高</w:t>
            </w:r>
            <w:r>
              <w:rPr>
                <w:rFonts w:hint="eastAsia" w:cs="仿宋" w:asciiTheme="minorEastAsia" w:hAnsiTheme="minorEastAsia"/>
                <w:color w:val="auto"/>
                <w:szCs w:val="21"/>
                <w:highlight w:val="none"/>
              </w:rPr>
              <w:t>级及以上技术职称</w:t>
            </w:r>
            <w:r>
              <w:rPr>
                <w:rFonts w:hint="eastAsia" w:cs="仿宋" w:asciiTheme="minorEastAsia" w:hAnsiTheme="minorEastAsia"/>
                <w:color w:val="auto"/>
                <w:szCs w:val="21"/>
                <w:highlight w:val="none"/>
                <w:lang w:eastAsia="zh-CN"/>
              </w:rPr>
              <w:t>得</w:t>
            </w:r>
            <w:r>
              <w:rPr>
                <w:rFonts w:hint="eastAsia" w:cs="仿宋" w:asciiTheme="minorEastAsia" w:hAnsiTheme="minorEastAsia"/>
                <w:color w:val="auto"/>
                <w:szCs w:val="21"/>
                <w:highlight w:val="none"/>
                <w:lang w:val="en-US" w:eastAsia="zh-CN"/>
              </w:rPr>
              <w:t>2</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职称证不重复得分，</w:t>
            </w:r>
            <w:r>
              <w:rPr>
                <w:rFonts w:hint="eastAsia" w:cs="仿宋" w:asciiTheme="minorEastAsia" w:hAnsiTheme="minorEastAsia"/>
                <w:color w:val="auto"/>
                <w:szCs w:val="21"/>
                <w:highlight w:val="none"/>
              </w:rPr>
              <w:t>本项最高得</w:t>
            </w:r>
            <w:r>
              <w:rPr>
                <w:rFonts w:hint="eastAsia" w:cs="仿宋" w:asciiTheme="minorEastAsia" w:hAnsiTheme="minorEastAsia"/>
                <w:color w:val="auto"/>
                <w:szCs w:val="21"/>
                <w:highlight w:val="none"/>
                <w:lang w:val="en-US" w:eastAsia="zh-CN"/>
              </w:rPr>
              <w:t>2</w:t>
            </w:r>
            <w:r>
              <w:rPr>
                <w:rFonts w:hint="eastAsia" w:cs="仿宋" w:asciiTheme="minorEastAsia" w:hAnsiTheme="minorEastAsia"/>
                <w:color w:val="auto"/>
                <w:szCs w:val="21"/>
                <w:highlight w:val="none"/>
              </w:rPr>
              <w:t>分。</w:t>
            </w:r>
          </w:p>
          <w:p>
            <w:pPr>
              <w:numPr>
                <w:ilvl w:val="0"/>
                <w:numId w:val="3"/>
              </w:numPr>
              <w:spacing w:line="276" w:lineRule="auto"/>
              <w:ind w:left="-99" w:leftChars="-47" w:firstLine="457" w:firstLineChars="218"/>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具有</w:t>
            </w:r>
            <w:r>
              <w:rPr>
                <w:rFonts w:hint="eastAsia" w:cs="楷体" w:asciiTheme="minorEastAsia" w:hAnsiTheme="minorEastAsia"/>
                <w:color w:val="auto"/>
                <w:szCs w:val="21"/>
                <w:highlight w:val="none"/>
              </w:rPr>
              <w:t>20</w:t>
            </w:r>
            <w:r>
              <w:rPr>
                <w:rFonts w:hint="eastAsia" w:cs="楷体" w:asciiTheme="minorEastAsia" w:hAnsiTheme="minorEastAsia"/>
                <w:color w:val="auto"/>
                <w:szCs w:val="21"/>
                <w:highlight w:val="none"/>
                <w:lang w:val="en-US" w:eastAsia="zh-CN"/>
              </w:rPr>
              <w:t>19</w:t>
            </w:r>
            <w:r>
              <w:rPr>
                <w:rFonts w:hint="eastAsia" w:cs="楷体" w:asciiTheme="minorEastAsia" w:hAnsiTheme="minorEastAsia"/>
                <w:color w:val="auto"/>
                <w:szCs w:val="21"/>
                <w:highlight w:val="none"/>
              </w:rPr>
              <w:t>年1月1日至今</w:t>
            </w:r>
            <w:r>
              <w:rPr>
                <w:rFonts w:hint="eastAsia" w:cs="楷体" w:asciiTheme="minorEastAsia" w:hAnsiTheme="minorEastAsia"/>
                <w:color w:val="auto"/>
                <w:szCs w:val="21"/>
                <w:highlight w:val="none"/>
                <w:lang w:eastAsia="zh-CN"/>
              </w:rPr>
              <w:t>单项合同金额不低于</w:t>
            </w:r>
            <w:r>
              <w:rPr>
                <w:rFonts w:hint="eastAsia" w:cs="楷体" w:asciiTheme="minorEastAsia" w:hAnsiTheme="minorEastAsia"/>
                <w:color w:val="auto"/>
                <w:szCs w:val="21"/>
                <w:highlight w:val="none"/>
                <w:lang w:val="en-US" w:eastAsia="zh-CN"/>
              </w:rPr>
              <w:t>200万的</w:t>
            </w:r>
            <w:r>
              <w:rPr>
                <w:rFonts w:hint="eastAsia" w:cs="楷体" w:asciiTheme="minorEastAsia" w:hAnsiTheme="minorEastAsia"/>
                <w:color w:val="auto"/>
                <w:szCs w:val="21"/>
                <w:highlight w:val="none"/>
              </w:rPr>
              <w:t>已完</w:t>
            </w:r>
            <w:r>
              <w:rPr>
                <w:rFonts w:hint="eastAsia" w:cs="楷体" w:asciiTheme="minorEastAsia" w:hAnsiTheme="minorEastAsia"/>
                <w:color w:val="auto"/>
                <w:szCs w:val="21"/>
                <w:highlight w:val="none"/>
                <w:lang w:eastAsia="zh-CN"/>
              </w:rPr>
              <w:t>成</w:t>
            </w:r>
            <w:r>
              <w:rPr>
                <w:rFonts w:hint="eastAsia" w:cs="楷体" w:asciiTheme="minorEastAsia" w:hAnsiTheme="minorEastAsia"/>
                <w:color w:val="auto"/>
                <w:szCs w:val="21"/>
                <w:highlight w:val="none"/>
              </w:rPr>
              <w:t>房屋建筑工程施工总承包业绩或</w:t>
            </w:r>
            <w:r>
              <w:rPr>
                <w:rFonts w:hint="eastAsia" w:cs="楷体" w:asciiTheme="minorEastAsia" w:hAnsiTheme="minorEastAsia"/>
                <w:color w:val="auto"/>
                <w:szCs w:val="21"/>
                <w:highlight w:val="none"/>
                <w:lang w:eastAsia="zh-CN"/>
              </w:rPr>
              <w:t>装饰装修工程</w:t>
            </w:r>
            <w:r>
              <w:rPr>
                <w:rFonts w:hint="eastAsia" w:cs="楷体" w:asciiTheme="minorEastAsia" w:hAnsiTheme="minorEastAsia"/>
                <w:color w:val="auto"/>
                <w:szCs w:val="21"/>
                <w:highlight w:val="none"/>
              </w:rPr>
              <w:t>业绩</w:t>
            </w:r>
            <w:r>
              <w:rPr>
                <w:rFonts w:hint="eastAsia" w:cs="楷体" w:asciiTheme="minorEastAsia" w:hAnsiTheme="minorEastAsia"/>
                <w:color w:val="auto"/>
                <w:szCs w:val="21"/>
                <w:highlight w:val="none"/>
                <w:lang w:val="en-US" w:eastAsia="zh-CN"/>
              </w:rPr>
              <w:t>1个</w:t>
            </w:r>
            <w:r>
              <w:rPr>
                <w:rFonts w:hint="eastAsia" w:cs="仿宋" w:asciiTheme="minorEastAsia" w:hAnsiTheme="minorEastAsia"/>
                <w:color w:val="auto"/>
                <w:szCs w:val="21"/>
                <w:highlight w:val="none"/>
              </w:rPr>
              <w:t>得</w:t>
            </w:r>
            <w:r>
              <w:rPr>
                <w:rFonts w:hint="eastAsia" w:cs="仿宋" w:asciiTheme="minorEastAsia" w:hAnsiTheme="minorEastAsia"/>
                <w:color w:val="auto"/>
                <w:szCs w:val="21"/>
                <w:highlight w:val="none"/>
                <w:lang w:val="en-US" w:eastAsia="zh-CN"/>
              </w:rPr>
              <w:t>1</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；若该业绩为</w:t>
            </w:r>
            <w:r>
              <w:rPr>
                <w:rFonts w:hint="eastAsia" w:cs="楷体" w:asciiTheme="minorEastAsia" w:hAnsiTheme="minorEastAsia"/>
                <w:color w:val="auto"/>
                <w:szCs w:val="21"/>
                <w:highlight w:val="none"/>
                <w:lang w:eastAsia="zh-CN"/>
              </w:rPr>
              <w:t>医院类</w:t>
            </w:r>
            <w:r>
              <w:rPr>
                <w:rFonts w:hint="eastAsia" w:cs="楷体" w:asciiTheme="minorEastAsia" w:hAnsiTheme="minorEastAsia"/>
                <w:color w:val="auto"/>
                <w:szCs w:val="21"/>
                <w:highlight w:val="none"/>
              </w:rPr>
              <w:t>房屋建筑工程施工总承包业绩或</w:t>
            </w:r>
            <w:r>
              <w:rPr>
                <w:rFonts w:hint="eastAsia" w:cs="楷体" w:asciiTheme="minorEastAsia" w:hAnsiTheme="minorEastAsia"/>
                <w:color w:val="auto"/>
                <w:szCs w:val="21"/>
                <w:highlight w:val="none"/>
                <w:lang w:eastAsia="zh-CN"/>
              </w:rPr>
              <w:t>医院类装饰装修工程</w:t>
            </w:r>
            <w:r>
              <w:rPr>
                <w:rFonts w:hint="eastAsia" w:cs="楷体" w:asciiTheme="minorEastAsia" w:hAnsiTheme="minorEastAsia"/>
                <w:color w:val="auto"/>
                <w:szCs w:val="21"/>
                <w:highlight w:val="none"/>
              </w:rPr>
              <w:t>业绩</w:t>
            </w:r>
            <w:r>
              <w:rPr>
                <w:rFonts w:hint="eastAsia" w:cs="楷体" w:asciiTheme="minorEastAsia" w:hAnsiTheme="minorEastAsia"/>
                <w:color w:val="auto"/>
                <w:szCs w:val="21"/>
                <w:highlight w:val="none"/>
                <w:lang w:eastAsia="zh-CN"/>
              </w:rPr>
              <w:t>则得</w:t>
            </w:r>
            <w:r>
              <w:rPr>
                <w:rFonts w:hint="eastAsia" w:cs="楷体" w:asciiTheme="minorEastAsia" w:hAnsiTheme="minorEastAsia"/>
                <w:color w:val="auto"/>
                <w:szCs w:val="21"/>
                <w:highlight w:val="none"/>
                <w:lang w:val="en-US" w:eastAsia="zh-CN"/>
              </w:rPr>
              <w:t>3分；</w:t>
            </w:r>
            <w:r>
              <w:rPr>
                <w:rFonts w:hint="eastAsia" w:ascii="宋体" w:hAnsi="宋体" w:eastAsia="宋体" w:cs="Times New Roman"/>
                <w:color w:val="auto"/>
                <w:kern w:val="2"/>
                <w:sz w:val="21"/>
                <w:szCs w:val="21"/>
                <w:highlight w:val="none"/>
                <w:lang w:val="en-US" w:eastAsia="zh-CN" w:bidi="ar-SA"/>
              </w:rPr>
              <w:t>本项最高</w:t>
            </w:r>
            <w:r>
              <w:rPr>
                <w:rFonts w:hint="eastAsia" w:cs="楷体" w:asciiTheme="minorEastAsia" w:hAnsiTheme="minorEastAsia"/>
                <w:color w:val="auto"/>
                <w:szCs w:val="21"/>
                <w:highlight w:val="none"/>
                <w:lang w:val="en-US" w:eastAsia="zh-CN"/>
              </w:rPr>
              <w:t>得3分。</w:t>
            </w:r>
          </w:p>
          <w:p>
            <w:pPr>
              <w:spacing w:line="276" w:lineRule="auto"/>
              <w:ind w:left="-99" w:leftChars="-47" w:firstLine="460" w:firstLineChars="218"/>
              <w:rPr>
                <w:rFonts w:hint="eastAsia" w:cs="仿宋" w:asciiTheme="minorEastAsia" w:hAnsiTheme="minorEastAsia"/>
                <w:color w:val="auto"/>
                <w:szCs w:val="21"/>
                <w:highlight w:val="none"/>
              </w:rPr>
            </w:pPr>
            <w:r>
              <w:rPr>
                <w:rFonts w:hint="eastAsia" w:asciiTheme="minorEastAsia" w:hAnsiTheme="minorEastAsia"/>
                <w:b/>
                <w:bCs/>
                <w:color w:val="auto"/>
                <w:szCs w:val="21"/>
                <w:highlight w:val="none"/>
                <w:shd w:val="clear" w:color="auto" w:fill="FFFFFF"/>
              </w:rPr>
              <w:t>技术负责人：</w:t>
            </w:r>
            <w:r>
              <w:rPr>
                <w:rFonts w:hint="eastAsia" w:asciiTheme="minorEastAsia" w:hAnsiTheme="minorEastAsia"/>
                <w:color w:val="auto"/>
                <w:szCs w:val="21"/>
                <w:highlight w:val="none"/>
                <w:shd w:val="clear" w:color="auto" w:fill="FFFFFF"/>
              </w:rPr>
              <w:t>具有建筑工程</w:t>
            </w:r>
            <w:r>
              <w:rPr>
                <w:rFonts w:hint="eastAsia" w:asciiTheme="minorEastAsia" w:hAnsiTheme="minorEastAsia"/>
                <w:color w:val="auto"/>
                <w:szCs w:val="21"/>
                <w:highlight w:val="none"/>
                <w:shd w:val="clear" w:color="auto" w:fill="FFFFFF"/>
                <w:lang w:eastAsia="zh-CN"/>
              </w:rPr>
              <w:t>类</w:t>
            </w:r>
            <w:r>
              <w:rPr>
                <w:rFonts w:hint="eastAsia" w:asciiTheme="minorEastAsia" w:hAnsiTheme="minorEastAsia"/>
                <w:color w:val="auto"/>
                <w:szCs w:val="21"/>
                <w:highlight w:val="none"/>
                <w:shd w:val="clear" w:color="auto" w:fill="FFFFFF"/>
              </w:rPr>
              <w:t>专业施工员证书得1分，</w:t>
            </w:r>
            <w:r>
              <w:rPr>
                <w:rFonts w:hint="eastAsia" w:cs="仿宋" w:asciiTheme="minorEastAsia" w:hAnsiTheme="minorEastAsia"/>
                <w:color w:val="auto"/>
                <w:szCs w:val="21"/>
                <w:highlight w:val="none"/>
              </w:rPr>
              <w:t>具有</w:t>
            </w:r>
            <w:r>
              <w:rPr>
                <w:rFonts w:hint="eastAsia" w:ascii="宋体" w:hAnsi="宋体" w:eastAsia="宋体" w:cs="Times New Roman"/>
                <w:color w:val="auto"/>
                <w:szCs w:val="21"/>
                <w:highlight w:val="none"/>
              </w:rPr>
              <w:t>建筑工程</w:t>
            </w:r>
            <w:r>
              <w:rPr>
                <w:rFonts w:hint="eastAsia" w:ascii="宋体" w:hAnsi="宋体" w:eastAsia="宋体" w:cs="Times New Roman"/>
                <w:color w:val="auto"/>
                <w:szCs w:val="21"/>
                <w:highlight w:val="none"/>
                <w:lang w:eastAsia="zh-CN"/>
              </w:rPr>
              <w:t>类</w:t>
            </w:r>
            <w:r>
              <w:rPr>
                <w:rFonts w:hint="eastAsia" w:ascii="宋体" w:hAnsi="宋体" w:eastAsia="宋体" w:cs="Times New Roman"/>
                <w:color w:val="auto"/>
                <w:szCs w:val="21"/>
                <w:highlight w:val="none"/>
              </w:rPr>
              <w:t>专业</w:t>
            </w:r>
            <w:r>
              <w:rPr>
                <w:rFonts w:hint="eastAsia" w:cs="仿宋" w:asciiTheme="minorEastAsia" w:hAnsiTheme="minorEastAsia"/>
                <w:color w:val="auto"/>
                <w:szCs w:val="21"/>
                <w:highlight w:val="none"/>
              </w:rPr>
              <w:t>中级职称的得2分，具有</w:t>
            </w:r>
            <w:r>
              <w:rPr>
                <w:rFonts w:hint="eastAsia" w:ascii="宋体" w:hAnsi="宋体" w:eastAsia="宋体" w:cs="Times New Roman"/>
                <w:color w:val="auto"/>
                <w:szCs w:val="21"/>
                <w:highlight w:val="none"/>
              </w:rPr>
              <w:t>建筑工程</w:t>
            </w:r>
            <w:r>
              <w:rPr>
                <w:rFonts w:hint="eastAsia" w:ascii="宋体" w:hAnsi="宋体" w:eastAsia="宋体" w:cs="Times New Roman"/>
                <w:color w:val="auto"/>
                <w:szCs w:val="21"/>
                <w:highlight w:val="none"/>
                <w:lang w:eastAsia="zh-CN"/>
              </w:rPr>
              <w:t>类</w:t>
            </w:r>
            <w:r>
              <w:rPr>
                <w:rFonts w:hint="eastAsia" w:ascii="宋体" w:hAnsi="宋体" w:eastAsia="宋体" w:cs="Times New Roman"/>
                <w:color w:val="auto"/>
                <w:szCs w:val="21"/>
                <w:highlight w:val="none"/>
              </w:rPr>
              <w:t>专业</w:t>
            </w:r>
            <w:r>
              <w:rPr>
                <w:rFonts w:hint="eastAsia" w:eastAsia="宋体" w:cs="仿宋" w:asciiTheme="minorEastAsia" w:hAnsiTheme="minorEastAsia"/>
                <w:color w:val="auto"/>
                <w:szCs w:val="21"/>
                <w:highlight w:val="none"/>
                <w:lang w:eastAsia="zh-CN"/>
              </w:rPr>
              <w:t>高</w:t>
            </w:r>
            <w:r>
              <w:rPr>
                <w:rFonts w:hint="eastAsia" w:cs="仿宋" w:asciiTheme="minorEastAsia" w:hAnsiTheme="minorEastAsia"/>
                <w:color w:val="auto"/>
                <w:szCs w:val="21"/>
                <w:highlight w:val="none"/>
              </w:rPr>
              <w:t>级职称的得</w:t>
            </w:r>
            <w:r>
              <w:rPr>
                <w:rFonts w:hint="eastAsia" w:cs="仿宋" w:asciiTheme="minorEastAsia" w:hAnsiTheme="minorEastAsia"/>
                <w:color w:val="auto"/>
                <w:szCs w:val="21"/>
                <w:highlight w:val="none"/>
                <w:lang w:val="en-US" w:eastAsia="zh-CN"/>
              </w:rPr>
              <w:t>3</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职称证不重复得分，</w:t>
            </w:r>
            <w:r>
              <w:rPr>
                <w:rFonts w:hint="eastAsia" w:cs="仿宋" w:asciiTheme="minorEastAsia" w:hAnsiTheme="minorEastAsia"/>
                <w:color w:val="auto"/>
                <w:szCs w:val="21"/>
                <w:highlight w:val="none"/>
              </w:rPr>
              <w:t>本项最高得</w:t>
            </w:r>
            <w:r>
              <w:rPr>
                <w:rFonts w:hint="eastAsia" w:cs="仿宋" w:asciiTheme="minorEastAsia" w:hAnsiTheme="minorEastAsia"/>
                <w:color w:val="auto"/>
                <w:szCs w:val="21"/>
                <w:highlight w:val="none"/>
                <w:lang w:val="en-US" w:eastAsia="zh-CN"/>
              </w:rPr>
              <w:t>3</w:t>
            </w:r>
            <w:r>
              <w:rPr>
                <w:rFonts w:hint="eastAsia" w:cs="仿宋" w:asciiTheme="minorEastAsia" w:hAnsiTheme="minorEastAsia"/>
                <w:color w:val="auto"/>
                <w:szCs w:val="21"/>
                <w:highlight w:val="none"/>
              </w:rPr>
              <w:t>分。</w:t>
            </w:r>
          </w:p>
          <w:p>
            <w:pPr>
              <w:pStyle w:val="14"/>
              <w:ind w:firstLine="422" w:firstLineChars="200"/>
              <w:rPr>
                <w:rFonts w:hint="default" w:eastAsiaTheme="minorEastAsia"/>
                <w:color w:val="auto"/>
                <w:highlight w:val="none"/>
                <w:lang w:val="en-US" w:eastAsia="zh-CN"/>
              </w:rPr>
            </w:pPr>
            <w:r>
              <w:rPr>
                <w:rFonts w:hint="eastAsia" w:ascii="宋体" w:hAnsi="宋体" w:eastAsia="宋体" w:cs="Times New Roman"/>
                <w:b/>
                <w:bCs/>
                <w:color w:val="auto"/>
                <w:kern w:val="2"/>
                <w:sz w:val="21"/>
                <w:szCs w:val="21"/>
                <w:highlight w:val="none"/>
                <w:lang w:val="en-US" w:eastAsia="zh-CN" w:bidi="ar-SA"/>
              </w:rPr>
              <w:t>安全负责人</w:t>
            </w:r>
            <w:r>
              <w:rPr>
                <w:rFonts w:hint="eastAsia" w:ascii="宋体" w:hAnsi="宋体" w:eastAsia="宋体" w:cs="Times New Roman"/>
                <w:color w:val="auto"/>
                <w:kern w:val="2"/>
                <w:sz w:val="21"/>
                <w:szCs w:val="21"/>
                <w:highlight w:val="none"/>
                <w:lang w:val="en-US" w:eastAsia="zh-CN" w:bidi="ar-SA"/>
              </w:rPr>
              <w:t>：配备1个具有安全员证且同时具备安全生产考核合格证（C 证）得2分，每增加1个安全负责人得1分，具有注册安全工程师资格加1分；本项最高得4分。</w:t>
            </w:r>
          </w:p>
          <w:p>
            <w:pPr>
              <w:spacing w:line="276" w:lineRule="auto"/>
              <w:ind w:left="-99" w:leftChars="-47" w:firstLine="457" w:firstLineChars="218"/>
              <w:rPr>
                <w:rFonts w:cs="仿宋" w:asciiTheme="minorEastAsia" w:hAnsiTheme="minorEastAsia"/>
                <w:color w:val="auto"/>
                <w:szCs w:val="21"/>
                <w:highlight w:val="none"/>
              </w:rPr>
            </w:pPr>
            <w:r>
              <w:rPr>
                <w:rFonts w:hint="eastAsia" w:asciiTheme="minorEastAsia" w:hAnsiTheme="minorEastAsia"/>
                <w:color w:val="auto"/>
                <w:szCs w:val="21"/>
                <w:highlight w:val="none"/>
                <w:shd w:val="clear" w:color="auto" w:fill="FFFFFF"/>
              </w:rPr>
              <w:t>备注：注册类证书须提供相关证明材料。</w:t>
            </w:r>
          </w:p>
        </w:tc>
        <w:tc>
          <w:tcPr>
            <w:tcW w:w="680" w:type="dxa"/>
            <w:tcBorders>
              <w:top w:val="single" w:color="auto" w:sz="4" w:space="0"/>
              <w:left w:val="single" w:color="auto" w:sz="4" w:space="0"/>
              <w:bottom w:val="single" w:color="auto" w:sz="4" w:space="0"/>
              <w:right w:val="single" w:color="auto" w:sz="4" w:space="0"/>
            </w:tcBorders>
            <w:vAlign w:val="center"/>
          </w:tcPr>
          <w:p>
            <w:pPr>
              <w:spacing w:line="276" w:lineRule="auto"/>
              <w:ind w:left="-38"/>
              <w:rPr>
                <w:rFonts w:cs="楷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ind w:left="-134" w:leftChars="-65" w:right="-107" w:rightChars="-51" w:hanging="2"/>
              <w:jc w:val="center"/>
              <w:rPr>
                <w:rFonts w:hint="eastAsia" w:cs="楷体" w:asciiTheme="minorEastAsia" w:hAnsiTheme="minorEastAsia" w:eastAsiaTheme="minorEastAsia"/>
                <w:color w:val="auto"/>
                <w:szCs w:val="21"/>
                <w:highlight w:val="none"/>
                <w:lang w:eastAsia="zh-CN"/>
              </w:rPr>
            </w:pPr>
            <w:r>
              <w:rPr>
                <w:rFonts w:hint="eastAsia" w:cs="楷体" w:asciiTheme="minorEastAsia" w:hAnsiTheme="minorEastAsia"/>
                <w:color w:val="auto"/>
                <w:szCs w:val="21"/>
                <w:highlight w:val="none"/>
              </w:rPr>
              <w:t>企业</w:t>
            </w:r>
            <w:r>
              <w:rPr>
                <w:rFonts w:hint="eastAsia" w:cs="楷体" w:asciiTheme="minorEastAsia" w:hAnsiTheme="minorEastAsia"/>
                <w:color w:val="auto"/>
                <w:szCs w:val="21"/>
                <w:highlight w:val="none"/>
                <w:lang w:eastAsia="zh-CN"/>
              </w:rPr>
              <w:t>综合实力</w:t>
            </w:r>
          </w:p>
        </w:tc>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lang w:val="en-US" w:eastAsia="zh-CN"/>
              </w:rPr>
              <w:t>9</w:t>
            </w:r>
            <w:r>
              <w:rPr>
                <w:rFonts w:hint="eastAsia" w:cs="楷体" w:asciiTheme="minorEastAsia" w:hAnsiTheme="minorEastAsia"/>
                <w:color w:val="auto"/>
                <w:szCs w:val="21"/>
                <w:highlight w:val="none"/>
              </w:rPr>
              <w:t>分</w:t>
            </w:r>
          </w:p>
        </w:tc>
        <w:tc>
          <w:tcPr>
            <w:tcW w:w="6318" w:type="dxa"/>
            <w:tcBorders>
              <w:top w:val="single" w:color="auto" w:sz="4" w:space="0"/>
              <w:left w:val="single" w:color="auto" w:sz="4" w:space="0"/>
              <w:bottom w:val="single" w:color="auto" w:sz="4" w:space="0"/>
              <w:right w:val="single" w:color="auto" w:sz="4" w:space="0"/>
            </w:tcBorders>
            <w:vAlign w:val="center"/>
          </w:tcPr>
          <w:p>
            <w:pPr>
              <w:pStyle w:val="14"/>
              <w:numPr>
                <w:ilvl w:val="0"/>
                <w:numId w:val="4"/>
              </w:numPr>
              <w:rPr>
                <w:rFonts w:hint="eastAsia"/>
                <w:color w:val="auto"/>
                <w:highlight w:val="none"/>
                <w:lang w:eastAsia="zh-CN"/>
              </w:rPr>
            </w:pPr>
            <w:r>
              <w:rPr>
                <w:rFonts w:hint="eastAsia"/>
                <w:color w:val="auto"/>
                <w:highlight w:val="none"/>
              </w:rPr>
              <w:t>投标人具有国家建设行政主管部门颁发的建筑工程施工总承包叁级资质</w:t>
            </w:r>
            <w:r>
              <w:rPr>
                <w:rFonts w:hint="eastAsia"/>
                <w:color w:val="auto"/>
                <w:highlight w:val="none"/>
                <w:lang w:eastAsia="zh-CN"/>
              </w:rPr>
              <w:t>或</w:t>
            </w:r>
            <w:r>
              <w:rPr>
                <w:rFonts w:hint="eastAsia"/>
                <w:color w:val="auto"/>
                <w:highlight w:val="none"/>
              </w:rPr>
              <w:t>建筑装修装饰工程专业承包</w:t>
            </w:r>
            <w:r>
              <w:rPr>
                <w:rFonts w:hint="eastAsia"/>
                <w:color w:val="auto"/>
                <w:highlight w:val="none"/>
                <w:lang w:eastAsia="zh-CN"/>
              </w:rPr>
              <w:t>贰级</w:t>
            </w:r>
            <w:r>
              <w:rPr>
                <w:rFonts w:hint="eastAsia"/>
                <w:color w:val="auto"/>
                <w:highlight w:val="none"/>
              </w:rPr>
              <w:t>资质的得</w:t>
            </w:r>
            <w:r>
              <w:rPr>
                <w:rFonts w:hint="eastAsia"/>
                <w:color w:val="auto"/>
                <w:highlight w:val="none"/>
                <w:lang w:val="en-US" w:eastAsia="zh-CN"/>
              </w:rPr>
              <w:t>1</w:t>
            </w:r>
            <w:r>
              <w:rPr>
                <w:rFonts w:hint="eastAsia"/>
                <w:color w:val="auto"/>
                <w:highlight w:val="none"/>
              </w:rPr>
              <w:t>分；建筑工程施工总承包</w:t>
            </w:r>
            <w:r>
              <w:rPr>
                <w:rFonts w:hint="eastAsia"/>
                <w:color w:val="auto"/>
                <w:highlight w:val="none"/>
                <w:lang w:eastAsia="zh-CN"/>
              </w:rPr>
              <w:t>贰</w:t>
            </w:r>
            <w:r>
              <w:rPr>
                <w:rFonts w:hint="eastAsia"/>
                <w:color w:val="auto"/>
                <w:highlight w:val="none"/>
              </w:rPr>
              <w:t>级</w:t>
            </w:r>
            <w:r>
              <w:rPr>
                <w:rFonts w:hint="eastAsia"/>
                <w:color w:val="auto"/>
                <w:highlight w:val="none"/>
                <w:lang w:eastAsia="zh-CN"/>
              </w:rPr>
              <w:t>资质得</w:t>
            </w:r>
            <w:r>
              <w:rPr>
                <w:rFonts w:hint="eastAsia"/>
                <w:color w:val="auto"/>
                <w:highlight w:val="none"/>
                <w:lang w:val="en-US" w:eastAsia="zh-CN"/>
              </w:rPr>
              <w:t>2分</w:t>
            </w:r>
            <w:r>
              <w:rPr>
                <w:rFonts w:hint="eastAsia"/>
                <w:color w:val="auto"/>
                <w:highlight w:val="none"/>
              </w:rPr>
              <w:t>，建筑工程施工总承包</w:t>
            </w:r>
            <w:r>
              <w:rPr>
                <w:rFonts w:hint="eastAsia"/>
                <w:color w:val="auto"/>
                <w:highlight w:val="none"/>
                <w:lang w:eastAsia="zh-CN"/>
              </w:rPr>
              <w:t>壹</w:t>
            </w:r>
            <w:r>
              <w:rPr>
                <w:rFonts w:hint="eastAsia"/>
                <w:color w:val="auto"/>
                <w:highlight w:val="none"/>
              </w:rPr>
              <w:t>级</w:t>
            </w:r>
            <w:r>
              <w:rPr>
                <w:rFonts w:hint="eastAsia"/>
                <w:color w:val="auto"/>
                <w:highlight w:val="none"/>
                <w:lang w:eastAsia="zh-CN"/>
              </w:rPr>
              <w:t>资质或</w:t>
            </w:r>
            <w:r>
              <w:rPr>
                <w:rFonts w:hint="eastAsia"/>
                <w:color w:val="auto"/>
                <w:highlight w:val="none"/>
              </w:rPr>
              <w:t>建筑装修装饰工程专业承包</w:t>
            </w:r>
            <w:r>
              <w:rPr>
                <w:rFonts w:hint="eastAsia"/>
                <w:color w:val="auto"/>
                <w:highlight w:val="none"/>
                <w:lang w:eastAsia="zh-CN"/>
              </w:rPr>
              <w:t>壹级</w:t>
            </w:r>
            <w:r>
              <w:rPr>
                <w:rFonts w:hint="eastAsia"/>
                <w:color w:val="auto"/>
                <w:highlight w:val="none"/>
              </w:rPr>
              <w:t>资质</w:t>
            </w:r>
            <w:r>
              <w:rPr>
                <w:rFonts w:hint="eastAsia"/>
                <w:color w:val="auto"/>
                <w:highlight w:val="none"/>
                <w:lang w:eastAsia="zh-CN"/>
              </w:rPr>
              <w:t>得</w:t>
            </w:r>
            <w:r>
              <w:rPr>
                <w:rFonts w:hint="eastAsia"/>
                <w:color w:val="auto"/>
                <w:highlight w:val="none"/>
                <w:lang w:val="en-US" w:eastAsia="zh-CN"/>
              </w:rPr>
              <w:t>3分</w:t>
            </w:r>
            <w:r>
              <w:rPr>
                <w:rFonts w:hint="eastAsia"/>
                <w:color w:val="auto"/>
                <w:highlight w:val="none"/>
              </w:rPr>
              <w:t>，本项最高得</w:t>
            </w:r>
            <w:r>
              <w:rPr>
                <w:rFonts w:hint="eastAsia"/>
                <w:color w:val="auto"/>
                <w:highlight w:val="none"/>
                <w:lang w:val="en-US" w:eastAsia="zh-CN"/>
              </w:rPr>
              <w:t>3</w:t>
            </w:r>
            <w:r>
              <w:rPr>
                <w:rFonts w:hint="eastAsia"/>
                <w:color w:val="auto"/>
                <w:highlight w:val="none"/>
              </w:rPr>
              <w:t>分。</w:t>
            </w:r>
          </w:p>
          <w:p>
            <w:pPr>
              <w:pStyle w:val="14"/>
              <w:numPr>
                <w:ilvl w:val="0"/>
                <w:numId w:val="4"/>
              </w:numPr>
              <w:rPr>
                <w:rFonts w:hint="eastAsia" w:eastAsia="宋体"/>
                <w:color w:val="auto"/>
                <w:highlight w:val="none"/>
                <w:lang w:eastAsia="zh-CN"/>
              </w:rPr>
            </w:pPr>
            <w:r>
              <w:rPr>
                <w:rFonts w:hint="eastAsia"/>
                <w:color w:val="auto"/>
                <w:highlight w:val="none"/>
                <w:lang w:eastAsia="zh-CN"/>
              </w:rPr>
              <w:t>投</w:t>
            </w:r>
            <w:r>
              <w:rPr>
                <w:rFonts w:hint="eastAsia"/>
                <w:color w:val="auto"/>
                <w:highlight w:val="none"/>
              </w:rPr>
              <w:t>标人在满足资格条件业绩的基础上得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若该业绩为</w:t>
            </w:r>
            <w:r>
              <w:rPr>
                <w:rFonts w:hint="eastAsia"/>
                <w:color w:val="auto"/>
                <w:highlight w:val="none"/>
              </w:rPr>
              <w:t>20</w:t>
            </w:r>
            <w:r>
              <w:rPr>
                <w:rFonts w:hint="eastAsia"/>
                <w:color w:val="auto"/>
                <w:highlight w:val="none"/>
                <w:lang w:val="en-US" w:eastAsia="zh-CN"/>
              </w:rPr>
              <w:t>19</w:t>
            </w:r>
            <w:r>
              <w:rPr>
                <w:rFonts w:hint="eastAsia"/>
                <w:color w:val="auto"/>
                <w:highlight w:val="none"/>
              </w:rPr>
              <w:t>年1月1日至今</w:t>
            </w:r>
            <w:r>
              <w:rPr>
                <w:rFonts w:hint="eastAsia"/>
                <w:color w:val="auto"/>
                <w:highlight w:val="none"/>
                <w:lang w:eastAsia="zh-CN"/>
              </w:rPr>
              <w:t>单项合同金额不低于</w:t>
            </w:r>
            <w:r>
              <w:rPr>
                <w:rFonts w:hint="eastAsia"/>
                <w:color w:val="auto"/>
                <w:highlight w:val="none"/>
                <w:lang w:val="en-US" w:eastAsia="zh-CN"/>
              </w:rPr>
              <w:t>200万</w:t>
            </w:r>
            <w:r>
              <w:rPr>
                <w:rFonts w:hint="eastAsia"/>
                <w:color w:val="auto"/>
                <w:highlight w:val="none"/>
              </w:rPr>
              <w:t>的</w:t>
            </w:r>
            <w:r>
              <w:rPr>
                <w:rFonts w:hint="eastAsia"/>
                <w:color w:val="auto"/>
                <w:highlight w:val="none"/>
                <w:lang w:eastAsia="zh-CN"/>
              </w:rPr>
              <w:t>医院类</w:t>
            </w:r>
            <w:r>
              <w:rPr>
                <w:rFonts w:hint="eastAsia"/>
                <w:color w:val="auto"/>
                <w:highlight w:val="none"/>
              </w:rPr>
              <w:t>房屋建筑工程施工总承包业绩或</w:t>
            </w:r>
            <w:r>
              <w:rPr>
                <w:rFonts w:hint="eastAsia"/>
                <w:color w:val="auto"/>
                <w:highlight w:val="none"/>
                <w:lang w:eastAsia="zh-CN"/>
              </w:rPr>
              <w:t>医院类装饰装修工程</w:t>
            </w:r>
            <w:r>
              <w:rPr>
                <w:rFonts w:hint="eastAsia"/>
                <w:color w:val="auto"/>
                <w:highlight w:val="none"/>
              </w:rPr>
              <w:t>业绩得</w:t>
            </w:r>
            <w:r>
              <w:rPr>
                <w:rFonts w:hint="eastAsia"/>
                <w:color w:val="auto"/>
                <w:highlight w:val="none"/>
                <w:lang w:val="en-US" w:eastAsia="zh-CN"/>
              </w:rPr>
              <w:t>6</w:t>
            </w:r>
            <w:r>
              <w:rPr>
                <w:rFonts w:hint="eastAsia"/>
                <w:color w:val="auto"/>
                <w:highlight w:val="none"/>
              </w:rPr>
              <w:t>分，本项最多得</w:t>
            </w:r>
            <w:r>
              <w:rPr>
                <w:rFonts w:hint="eastAsia"/>
                <w:color w:val="auto"/>
                <w:highlight w:val="none"/>
                <w:lang w:val="en-US" w:eastAsia="zh-CN"/>
              </w:rPr>
              <w:t>6</w:t>
            </w:r>
            <w:r>
              <w:rPr>
                <w:rFonts w:hint="eastAsia"/>
                <w:color w:val="auto"/>
                <w:highlight w:val="none"/>
              </w:rPr>
              <w:t>分。</w:t>
            </w:r>
          </w:p>
          <w:p>
            <w:pPr>
              <w:pStyle w:val="14"/>
              <w:numPr>
                <w:ilvl w:val="0"/>
                <w:numId w:val="0"/>
              </w:numPr>
              <w:rPr>
                <w:rFonts w:hint="eastAsia" w:eastAsia="宋体"/>
                <w:color w:val="auto"/>
                <w:highlight w:val="none"/>
                <w:lang w:eastAsia="zh-CN"/>
              </w:rPr>
            </w:pPr>
            <w:r>
              <w:rPr>
                <w:rFonts w:hint="eastAsia"/>
                <w:color w:val="auto"/>
                <w:highlight w:val="none"/>
              </w:rPr>
              <w:t>注：</w:t>
            </w:r>
            <w:r>
              <w:rPr>
                <w:rFonts w:hint="eastAsia" w:ascii="宋体" w:hAnsi="宋体" w:eastAsia="宋体" w:cs="宋体"/>
                <w:color w:val="auto"/>
                <w:highlight w:val="none"/>
              </w:rPr>
              <w:t>①</w:t>
            </w:r>
            <w:r>
              <w:rPr>
                <w:rFonts w:hint="eastAsia"/>
                <w:color w:val="auto"/>
                <w:highlight w:val="none"/>
              </w:rPr>
              <w:t>类似业绩证明材料：已完成业绩至少须提供合同协议书和工程竣工验收报告扫描件（复印件）。</w:t>
            </w:r>
            <w:r>
              <w:rPr>
                <w:rFonts w:hint="eastAsia" w:ascii="宋体" w:hAnsi="宋体" w:eastAsia="宋体" w:cs="宋体"/>
                <w:color w:val="auto"/>
                <w:highlight w:val="none"/>
              </w:rPr>
              <w:t>②</w:t>
            </w:r>
            <w:r>
              <w:rPr>
                <w:rFonts w:hint="eastAsia" w:asciiTheme="minorHAnsi" w:hAnsiTheme="minorHAnsi" w:eastAsiaTheme="minorEastAsia" w:cstheme="minorBidi"/>
                <w:i w:val="0"/>
                <w:color w:val="auto"/>
                <w:kern w:val="2"/>
                <w:sz w:val="21"/>
                <w:szCs w:val="22"/>
                <w:highlight w:val="none"/>
                <w:lang w:val="en-US" w:eastAsia="zh-CN" w:bidi="ar-SA"/>
              </w:rPr>
              <w:t>资格条件业绩：2019年1月1日至今单项合同金额不低于200万的已完成房屋建筑工程施工总承包业绩或装饰装修工程业绩</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cs="楷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4</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施工组</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织设计</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评审标准</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lang w:val="en-US" w:eastAsia="zh-CN"/>
              </w:rPr>
              <w:t>16</w:t>
            </w:r>
            <w:r>
              <w:rPr>
                <w:rFonts w:hint="eastAsia" w:asciiTheme="minorEastAsia" w:hAnsiTheme="minorEastAsia"/>
                <w:color w:val="auto"/>
                <w:szCs w:val="21"/>
                <w:highlight w:val="none"/>
                <w:shd w:val="clear" w:color="auto" w:fill="FFFFFF"/>
              </w:rPr>
              <w:t>分</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1、内容完整性和编制水平：好得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2、施工方案与技术措施：好得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3、质量管理体系与措施：好得</w:t>
            </w:r>
            <w:r>
              <w:rPr>
                <w:rFonts w:hint="eastAsia" w:asciiTheme="minorEastAsia" w:hAnsiTheme="minorEastAsia"/>
                <w:color w:val="auto"/>
                <w:szCs w:val="21"/>
                <w:highlight w:val="none"/>
                <w:shd w:val="clear" w:color="auto" w:fill="FFFFFF"/>
                <w:lang w:val="en-US" w:eastAsia="zh-CN"/>
              </w:rPr>
              <w:t>2分</w:t>
            </w:r>
            <w:r>
              <w:rPr>
                <w:rFonts w:hint="eastAsia" w:asciiTheme="minorEastAsia" w:hAnsiTheme="minorEastAsia"/>
                <w:color w:val="auto"/>
                <w:szCs w:val="21"/>
                <w:highlight w:val="none"/>
                <w:shd w:val="clear" w:color="auto" w:fill="FFFFFF"/>
              </w:rPr>
              <w:t>，</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4、安全管理体系与措施：好得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5、环境保护管理体系与措施：好得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w:t>
            </w:r>
            <w:r>
              <w:rPr>
                <w:rFonts w:hint="eastAsia" w:asciiTheme="minorEastAsia" w:hAnsiTheme="minorEastAsia"/>
                <w:color w:val="auto"/>
                <w:szCs w:val="21"/>
                <w:highlight w:val="none"/>
                <w:shd w:val="clear" w:color="auto" w:fill="FFFFFF"/>
                <w:lang w:val="en-US" w:eastAsia="zh-CN"/>
              </w:rPr>
              <w:t>1</w:t>
            </w:r>
            <w:r>
              <w:rPr>
                <w:rFonts w:hint="eastAsia" w:asciiTheme="minorEastAsia" w:hAnsiTheme="minorEastAsia"/>
                <w:color w:val="auto"/>
                <w:szCs w:val="21"/>
                <w:highlight w:val="none"/>
                <w:shd w:val="clear" w:color="auto" w:fill="FFFFFF"/>
              </w:rPr>
              <w:t>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6、工程进度计划与措施：好得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w:t>
            </w:r>
            <w:r>
              <w:rPr>
                <w:rFonts w:hint="eastAsia" w:asciiTheme="minorEastAsia" w:hAnsiTheme="minorEastAsia"/>
                <w:color w:val="auto"/>
                <w:szCs w:val="21"/>
                <w:highlight w:val="none"/>
                <w:shd w:val="clear" w:color="auto" w:fill="FFFFFF"/>
                <w:lang w:val="en-US" w:eastAsia="zh-CN"/>
              </w:rPr>
              <w:t>1</w:t>
            </w:r>
            <w:r>
              <w:rPr>
                <w:rFonts w:hint="eastAsia" w:asciiTheme="minorEastAsia" w:hAnsiTheme="minorEastAsia"/>
                <w:color w:val="auto"/>
                <w:szCs w:val="21"/>
                <w:highlight w:val="none"/>
                <w:shd w:val="clear" w:color="auto" w:fill="FFFFFF"/>
              </w:rPr>
              <w:t>分，不提供的不得分；</w:t>
            </w:r>
          </w:p>
          <w:p>
            <w:pPr>
              <w:pStyle w:val="14"/>
              <w:ind w:firstLine="315" w:firstLineChars="150"/>
              <w:rPr>
                <w:rFonts w:hint="eastAsia"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7、</w:t>
            </w:r>
            <w:r>
              <w:rPr>
                <w:rFonts w:hint="eastAsia" w:ascii="宋体" w:hAnsi="宋体" w:eastAsia="宋体" w:cs="Times New Roman"/>
                <w:color w:val="auto"/>
                <w:szCs w:val="21"/>
                <w:highlight w:val="none"/>
                <w:shd w:val="clear" w:color="auto" w:fill="FFFFFF"/>
              </w:rPr>
              <w:t>资源配备计划</w:t>
            </w:r>
            <w:r>
              <w:rPr>
                <w:rFonts w:hint="eastAsia" w:asciiTheme="minorEastAsia" w:hAnsiTheme="minorEastAsia"/>
                <w:color w:val="auto"/>
                <w:szCs w:val="21"/>
                <w:highlight w:val="none"/>
                <w:shd w:val="clear" w:color="auto" w:fill="FFFFFF"/>
              </w:rPr>
              <w:t>：好得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w:t>
            </w:r>
            <w:r>
              <w:rPr>
                <w:rFonts w:hint="eastAsia" w:asciiTheme="minorEastAsia" w:hAnsiTheme="minorEastAsia"/>
                <w:color w:val="auto"/>
                <w:szCs w:val="21"/>
                <w:highlight w:val="none"/>
                <w:shd w:val="clear" w:color="auto" w:fill="FFFFFF"/>
                <w:lang w:val="en-US" w:eastAsia="zh-CN"/>
              </w:rPr>
              <w:t>1</w:t>
            </w:r>
            <w:r>
              <w:rPr>
                <w:rFonts w:hint="eastAsia" w:asciiTheme="minorEastAsia" w:hAnsiTheme="minorEastAsia"/>
                <w:color w:val="auto"/>
                <w:szCs w:val="21"/>
                <w:highlight w:val="none"/>
                <w:shd w:val="clear" w:color="auto" w:fill="FFFFFF"/>
              </w:rPr>
              <w:t>分，不提供的不得分；</w:t>
            </w:r>
          </w:p>
          <w:p>
            <w:pPr>
              <w:pStyle w:val="14"/>
              <w:ind w:firstLine="315" w:firstLineChars="150"/>
              <w:rPr>
                <w:i w:val="0"/>
                <w:color w:val="auto"/>
                <w:szCs w:val="21"/>
                <w:highlight w:val="none"/>
              </w:rPr>
            </w:pPr>
            <w:r>
              <w:rPr>
                <w:rFonts w:hint="eastAsia" w:asciiTheme="minorEastAsia" w:hAnsiTheme="minorEastAsia" w:eastAsiaTheme="minorEastAsia" w:cstheme="minorBidi"/>
                <w:i w:val="0"/>
                <w:color w:val="auto"/>
                <w:kern w:val="2"/>
                <w:szCs w:val="21"/>
                <w:highlight w:val="none"/>
                <w:shd w:val="clear" w:color="auto" w:fill="FFFFFF"/>
              </w:rPr>
              <w:t>8、</w:t>
            </w:r>
            <w:r>
              <w:rPr>
                <w:rFonts w:hint="eastAsia" w:ascii="宋体" w:hAnsi="宋体"/>
                <w:i w:val="0"/>
                <w:color w:val="auto"/>
                <w:kern w:val="2"/>
                <w:szCs w:val="21"/>
                <w:highlight w:val="none"/>
                <w:shd w:val="clear" w:color="auto" w:fill="FFFFFF"/>
              </w:rPr>
              <w:t>建筑垃圾减排和资源化利用计划与措施</w:t>
            </w:r>
            <w:r>
              <w:rPr>
                <w:rFonts w:hint="eastAsia" w:asciiTheme="minorEastAsia" w:hAnsiTheme="minorEastAsia" w:eastAsiaTheme="minorEastAsia" w:cstheme="minorBidi"/>
                <w:i w:val="0"/>
                <w:color w:val="auto"/>
                <w:kern w:val="2"/>
                <w:szCs w:val="21"/>
                <w:highlight w:val="none"/>
                <w:shd w:val="clear" w:color="auto" w:fill="FFFFFF"/>
              </w:rPr>
              <w:t>：好得</w:t>
            </w:r>
            <w:r>
              <w:rPr>
                <w:rFonts w:hint="eastAsia" w:asciiTheme="minorEastAsia" w:hAnsiTheme="minorEastAsia" w:eastAsiaTheme="minorEastAsia" w:cstheme="minorBidi"/>
                <w:i w:val="0"/>
                <w:color w:val="auto"/>
                <w:kern w:val="2"/>
                <w:szCs w:val="21"/>
                <w:highlight w:val="none"/>
                <w:shd w:val="clear" w:color="auto" w:fill="FFFFFF"/>
                <w:lang w:val="en-US" w:eastAsia="zh-CN"/>
              </w:rPr>
              <w:t>2</w:t>
            </w:r>
            <w:r>
              <w:rPr>
                <w:rFonts w:hint="eastAsia" w:asciiTheme="minorEastAsia" w:hAnsiTheme="minorEastAsia" w:eastAsiaTheme="minorEastAsia" w:cstheme="minorBidi"/>
                <w:i w:val="0"/>
                <w:color w:val="auto"/>
                <w:kern w:val="2"/>
                <w:szCs w:val="21"/>
                <w:highlight w:val="none"/>
                <w:shd w:val="clear" w:color="auto" w:fill="FFFFFF"/>
              </w:rPr>
              <w:t>分，</w:t>
            </w:r>
            <w:r>
              <w:rPr>
                <w:rFonts w:hint="eastAsia" w:asciiTheme="minorEastAsia" w:hAnsiTheme="minorEastAsia" w:eastAsiaTheme="minorEastAsia" w:cstheme="minorBidi"/>
                <w:i w:val="0"/>
                <w:color w:val="auto"/>
                <w:kern w:val="2"/>
                <w:szCs w:val="21"/>
                <w:highlight w:val="none"/>
                <w:shd w:val="clear" w:color="auto" w:fill="FFFFFF"/>
                <w:lang w:eastAsia="zh-CN"/>
              </w:rPr>
              <w:t>一般</w:t>
            </w:r>
            <w:r>
              <w:rPr>
                <w:rFonts w:hint="eastAsia" w:asciiTheme="minorEastAsia" w:hAnsiTheme="minorEastAsia" w:eastAsiaTheme="minorEastAsia" w:cstheme="minorBidi"/>
                <w:i w:val="0"/>
                <w:color w:val="auto"/>
                <w:kern w:val="2"/>
                <w:szCs w:val="21"/>
                <w:highlight w:val="none"/>
                <w:shd w:val="clear" w:color="auto" w:fill="FFFFFF"/>
              </w:rPr>
              <w:t>得</w:t>
            </w:r>
            <w:r>
              <w:rPr>
                <w:rFonts w:hint="eastAsia" w:asciiTheme="minorEastAsia" w:hAnsiTheme="minorEastAsia" w:eastAsiaTheme="minorEastAsia" w:cstheme="minorBidi"/>
                <w:i w:val="0"/>
                <w:color w:val="auto"/>
                <w:kern w:val="2"/>
                <w:szCs w:val="21"/>
                <w:highlight w:val="none"/>
                <w:shd w:val="clear" w:color="auto" w:fill="FFFFFF"/>
                <w:lang w:val="en-US" w:eastAsia="zh-CN"/>
              </w:rPr>
              <w:t>1</w:t>
            </w:r>
            <w:r>
              <w:rPr>
                <w:rFonts w:hint="eastAsia" w:asciiTheme="minorEastAsia" w:hAnsiTheme="minorEastAsia" w:eastAsiaTheme="minorEastAsia" w:cstheme="minorBidi"/>
                <w:i w:val="0"/>
                <w:color w:val="auto"/>
                <w:kern w:val="2"/>
                <w:szCs w:val="21"/>
                <w:highlight w:val="none"/>
                <w:shd w:val="clear" w:color="auto" w:fill="FFFFFF"/>
              </w:rPr>
              <w:t>分，不提供的不得分。</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cs="楷体" w:asciiTheme="minorEastAsia" w:hAnsiTheme="minorEastAsia"/>
                <w:color w:val="auto"/>
                <w:szCs w:val="21"/>
                <w:highlight w:val="none"/>
              </w:rPr>
            </w:pPr>
          </w:p>
        </w:tc>
      </w:tr>
    </w:tbl>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1、本工程采用综合评估法进行评标。</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2、综合评估法：即最大限度地满足招标文件中规定的各项综合评价标准，将报价、勘察设计及其工作大纲、质量保证、工期保证、业绩与信誉等赋予不同的权重，用打分的方法，评出中标候选人。</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3、评标分为初步评审、技术标评审和商务标评审三部分。</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4、本工程评标以百分制计分，评标人员对各评审项目逐项评分，满分100分。评标由招标人依法组建的</w:t>
      </w:r>
      <w:r>
        <w:rPr>
          <w:rFonts w:hint="eastAsia" w:ascii="宋体" w:hAnsi="宋体"/>
          <w:color w:val="auto"/>
          <w:szCs w:val="21"/>
          <w:highlight w:val="none"/>
          <w:lang w:eastAsia="zh-CN"/>
        </w:rPr>
        <w:t>评标委员会</w:t>
      </w:r>
      <w:r>
        <w:rPr>
          <w:rFonts w:hint="eastAsia" w:ascii="宋体" w:hAnsi="宋体" w:cs="Arial"/>
          <w:color w:val="auto"/>
          <w:szCs w:val="21"/>
          <w:highlight w:val="none"/>
        </w:rPr>
        <w:t>负责</w:t>
      </w:r>
      <w:r>
        <w:rPr>
          <w:rFonts w:hint="eastAsia" w:ascii="宋体" w:hAnsi="宋体"/>
          <w:color w:val="auto"/>
          <w:szCs w:val="21"/>
          <w:highlight w:val="none"/>
        </w:rPr>
        <w:t>。</w:t>
      </w:r>
      <w:r>
        <w:rPr>
          <w:rFonts w:hint="eastAsia" w:ascii="宋体" w:hAnsi="宋体"/>
          <w:color w:val="auto"/>
          <w:szCs w:val="21"/>
          <w:highlight w:val="none"/>
          <w:lang w:eastAsia="zh-CN"/>
        </w:rPr>
        <w:t>评标委员会</w:t>
      </w:r>
      <w:r>
        <w:rPr>
          <w:rFonts w:hint="eastAsia" w:ascii="宋体" w:hAnsi="宋体" w:cs="Arial"/>
          <w:color w:val="auto"/>
          <w:szCs w:val="21"/>
          <w:highlight w:val="none"/>
        </w:rPr>
        <w:t>成员人数为5人或5人以上单数，</w:t>
      </w:r>
      <w:r>
        <w:rPr>
          <w:rFonts w:hint="eastAsia" w:ascii="宋体" w:hAnsi="宋体"/>
          <w:color w:val="auto"/>
          <w:szCs w:val="21"/>
          <w:highlight w:val="none"/>
          <w:lang w:eastAsia="zh-CN"/>
        </w:rPr>
        <w:t>评标委员会</w:t>
      </w:r>
      <w:r>
        <w:rPr>
          <w:rFonts w:hint="eastAsia" w:ascii="宋体" w:hAnsi="宋体"/>
          <w:color w:val="auto"/>
          <w:szCs w:val="21"/>
          <w:highlight w:val="none"/>
        </w:rPr>
        <w:t>主任委员由</w:t>
      </w:r>
      <w:r>
        <w:rPr>
          <w:rFonts w:hint="eastAsia" w:ascii="宋体" w:hAnsi="宋体"/>
          <w:color w:val="auto"/>
          <w:szCs w:val="21"/>
          <w:highlight w:val="none"/>
          <w:lang w:eastAsia="zh-CN"/>
        </w:rPr>
        <w:t>评标委员会</w:t>
      </w:r>
      <w:r>
        <w:rPr>
          <w:rFonts w:hint="eastAsia" w:ascii="宋体" w:hAnsi="宋体"/>
          <w:color w:val="auto"/>
          <w:szCs w:val="21"/>
          <w:highlight w:val="none"/>
        </w:rPr>
        <w:t>成员推荐。</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5、得分汇总及排名：</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①评标专家只对通过形式评审、资格评审和响应性评审的投标人技术标和商务标评审评分。</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②投标人综合得分=技术标得分+商务标得分。</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③如综合得分相同者，以技术标得分高者排名优先。</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6、本工程评标结果的确定：</w:t>
      </w:r>
    </w:p>
    <w:p>
      <w:pPr>
        <w:spacing w:line="500" w:lineRule="exact"/>
        <w:ind w:left="-210" w:leftChars="-100" w:firstLine="420" w:firstLineChars="200"/>
        <w:rPr>
          <w:color w:val="auto"/>
          <w:highlight w:val="none"/>
          <w:lang w:val="en-GB"/>
        </w:rPr>
      </w:pPr>
      <w:r>
        <w:rPr>
          <w:rFonts w:hint="eastAsia" w:ascii="宋体" w:hAnsi="宋体"/>
          <w:color w:val="auto"/>
          <w:szCs w:val="21"/>
          <w:highlight w:val="none"/>
          <w:lang w:eastAsia="zh-CN"/>
        </w:rPr>
        <w:t>评标委员会</w:t>
      </w:r>
      <w:r>
        <w:rPr>
          <w:rFonts w:hint="eastAsia" w:ascii="宋体" w:hAnsi="宋体"/>
          <w:color w:val="auto"/>
          <w:szCs w:val="21"/>
          <w:highlight w:val="none"/>
        </w:rPr>
        <w:t>根据评审结果并结合中标原则，按综合得分由高至低进行排名（若综合得分一致则以技术标得分高者排名优先）。</w:t>
      </w:r>
      <w:r>
        <w:rPr>
          <w:rFonts w:hint="eastAsia" w:ascii="宋体" w:hAnsi="宋体"/>
          <w:color w:val="auto"/>
          <w:szCs w:val="21"/>
          <w:highlight w:val="none"/>
          <w:lang w:eastAsia="zh-CN"/>
        </w:rPr>
        <w:t>评标委员会</w:t>
      </w:r>
      <w:r>
        <w:rPr>
          <w:rFonts w:hint="eastAsia" w:ascii="宋体" w:hAnsi="宋体"/>
          <w:color w:val="auto"/>
          <w:szCs w:val="21"/>
          <w:highlight w:val="none"/>
        </w:rPr>
        <w:t>推荐排名前1～3名的投标人为中标候选人。以排名第一的中标候选人为中标人。排名第一的中标候选人放弃中标、因不可抗力因素提出不能履约合同，招标人可以确定排名第二的中标候选人为中标人，依此类推。如第一中标候选人以资金、技术、工期等非正当理由放弃中标，投标保证金不能弥补与第二中标候选人报价差额的，招标人将依法重新招标。</w:t>
      </w:r>
      <w:bookmarkStart w:id="56" w:name="_Toc9010"/>
    </w:p>
    <w:p>
      <w:pPr>
        <w:keepNext w:val="0"/>
        <w:keepLines w:val="0"/>
        <w:pageBreakBefore w:val="0"/>
        <w:widowControl w:val="0"/>
        <w:kinsoku/>
        <w:wordWrap/>
        <w:overflowPunct/>
        <w:topLinePunct w:val="0"/>
        <w:bidi w:val="0"/>
        <w:snapToGrid/>
        <w:spacing w:line="240" w:lineRule="auto"/>
        <w:ind w:left="0" w:right="0" w:firstLine="560" w:firstLineChars="200"/>
        <w:jc w:val="center"/>
        <w:textAlignment w:val="auto"/>
        <w:rPr>
          <w:rFonts w:hint="eastAsia" w:ascii="宋体" w:eastAsia="宋体" w:cs="宋体"/>
          <w:color w:val="auto"/>
          <w:sz w:val="28"/>
          <w:szCs w:val="28"/>
          <w:highlight w:val="none"/>
          <w:shd w:val="clear" w:color="auto" w:fill="auto"/>
          <w:lang w:val="en-GB" w:bidi="ar-SA"/>
        </w:rPr>
      </w:pPr>
      <w:r>
        <w:rPr>
          <w:rFonts w:hint="eastAsia" w:ascii="宋体" w:eastAsia="宋体" w:cs="宋体"/>
          <w:color w:val="auto"/>
          <w:sz w:val="28"/>
          <w:szCs w:val="28"/>
          <w:highlight w:val="none"/>
          <w:shd w:val="clear" w:color="auto" w:fill="auto"/>
          <w:lang w:bidi="ar-SA"/>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none"/>
          <w:shd w:val="clear" w:color="auto" w:fill="auto"/>
          <w:lang w:bidi="ar-SA"/>
        </w:rPr>
      </w:pPr>
      <w:r>
        <w:rPr>
          <w:rFonts w:hint="eastAsia" w:ascii="宋体" w:eastAsia="宋体" w:cs="宋体"/>
          <w:b/>
          <w:bCs/>
          <w:color w:val="auto"/>
          <w:kern w:val="36"/>
          <w:sz w:val="40"/>
          <w:szCs w:val="40"/>
          <w:highlight w:val="none"/>
          <w:shd w:val="clear" w:color="auto" w:fill="auto"/>
          <w:lang w:bidi="ar-SA"/>
        </w:rPr>
        <w:t>工程施工</w:t>
      </w:r>
      <w:r>
        <w:rPr>
          <w:rFonts w:hint="eastAsia" w:ascii="宋体" w:eastAsia="宋体" w:cs="宋体"/>
          <w:b/>
          <w:bCs/>
          <w:color w:val="auto"/>
          <w:kern w:val="36"/>
          <w:sz w:val="40"/>
          <w:szCs w:val="40"/>
          <w:highlight w:val="none"/>
          <w:shd w:val="clear" w:color="auto" w:fill="auto"/>
          <w:lang w:eastAsia="zh-CN" w:bidi="ar-SA"/>
        </w:rPr>
        <w:t>专业</w:t>
      </w:r>
      <w:r>
        <w:rPr>
          <w:rFonts w:hint="eastAsia" w:ascii="宋体" w:eastAsia="宋体" w:cs="宋体"/>
          <w:b/>
          <w:bCs/>
          <w:color w:val="auto"/>
          <w:kern w:val="36"/>
          <w:sz w:val="40"/>
          <w:szCs w:val="40"/>
          <w:highlight w:val="none"/>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none"/>
          <w:shd w:val="clear" w:color="auto" w:fill="auto"/>
          <w:lang w:val="en-US" w:eastAsia="zh-CN" w:bidi="ar-SA"/>
        </w:rPr>
        <w:t>民法典</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5"/>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6"/>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6"/>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3、总工期天数：</w:t>
      </w:r>
      <w:r>
        <w:rPr>
          <w:rFonts w:hint="eastAsia" w:ascii="宋体" w:eastAsia="宋体" w:cs="宋体"/>
          <w:color w:val="auto"/>
          <w:kern w:val="0"/>
          <w:sz w:val="28"/>
          <w:szCs w:val="28"/>
          <w:highlight w:val="none"/>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w:t>
      </w:r>
      <w:r>
        <w:rPr>
          <w:rFonts w:hint="eastAsia" w:ascii="宋体" w:eastAsia="宋体" w:cs="宋体"/>
          <w:color w:val="auto"/>
          <w:sz w:val="28"/>
          <w:szCs w:val="28"/>
          <w:highlight w:val="none"/>
          <w:u w:val="single"/>
          <w:shd w:val="clear" w:color="auto" w:fill="auto"/>
          <w:lang w:eastAsia="zh-CN" w:bidi="ar-SA"/>
        </w:rPr>
        <w:t>优质</w:t>
      </w:r>
      <w:r>
        <w:rPr>
          <w:rFonts w:hint="eastAsia" w:ascii="宋体" w:eastAsia="宋体" w:cs="宋体"/>
          <w:color w:val="auto"/>
          <w:sz w:val="28"/>
          <w:szCs w:val="28"/>
          <w:highlight w:val="none"/>
          <w:u w:val="single"/>
          <w:shd w:val="clear" w:color="auto" w:fill="auto"/>
          <w:lang w:bidi="ar-SA"/>
        </w:rPr>
        <w:t>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1.1预付款：</w:t>
      </w:r>
      <w:r>
        <w:rPr>
          <w:rFonts w:hint="eastAsia" w:ascii="宋体" w:eastAsia="宋体" w:cs="宋体"/>
          <w:color w:val="auto"/>
          <w:sz w:val="28"/>
          <w:szCs w:val="28"/>
          <w:highlight w:val="none"/>
          <w:shd w:val="clear" w:color="auto" w:fill="auto"/>
          <w:lang w:val="en-US" w:eastAsia="zh-CN" w:bidi="ar-SA"/>
        </w:rPr>
        <w:t>乙方若提供现金履约担保，合同签订乙方进场（主要施工设备和主要施工人员进驻现场），并取得开工令，在乙方递交预付款申请7 日后，甲方向乙方支付中标价10%的现金预付款，在支付月进度工程价款时按比例逐月扣回，每次扣回应支付的进度款的30%；在工程进度款支付至80%时，全部扣回。若分包单位提供银行保函或专业担保公司保函或保险合同形式作为履约担保时，总包方预付款无，总包方可提供支付担保。</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val="en-US" w:eastAsia="zh-CN" w:bidi="ar-SA"/>
        </w:rPr>
        <w:t>、</w:t>
      </w:r>
      <w:r>
        <w:rPr>
          <w:rFonts w:hint="eastAsia"/>
          <w:color w:val="auto"/>
          <w:sz w:val="28"/>
          <w:szCs w:val="28"/>
          <w:highlight w:val="none"/>
          <w:lang w:val="en-US" w:eastAsia="zh-CN"/>
        </w:rPr>
        <w:t>约定乙方账户信息</w:t>
      </w:r>
    </w:p>
    <w:p>
      <w:pPr>
        <w:ind w:firstLine="280" w:firstLineChars="100"/>
        <w:rPr>
          <w:rFonts w:hint="eastAsia"/>
          <w:color w:val="auto"/>
          <w:sz w:val="28"/>
          <w:szCs w:val="28"/>
          <w:highlight w:val="none"/>
          <w:u w:val="none"/>
          <w:lang w:val="en-US" w:eastAsia="zh-CN"/>
        </w:rPr>
      </w:pPr>
      <w:r>
        <w:rPr>
          <w:rFonts w:hint="eastAsia"/>
          <w:color w:val="auto"/>
          <w:sz w:val="28"/>
          <w:szCs w:val="28"/>
          <w:highlight w:val="none"/>
          <w:lang w:val="en-US" w:eastAsia="zh-CN"/>
        </w:rPr>
        <w:t xml:space="preserve">开户银行：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账号：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auto"/>
          <w:sz w:val="28"/>
          <w:szCs w:val="28"/>
          <w:highlight w:val="none"/>
          <w:u w:val="none"/>
          <w:lang w:val="en-US" w:eastAsia="zh-CN"/>
        </w:rPr>
      </w:pPr>
      <w:r>
        <w:rPr>
          <w:rFonts w:hint="eastAsia"/>
          <w:color w:val="auto"/>
          <w:sz w:val="28"/>
          <w:szCs w:val="28"/>
          <w:highlight w:val="none"/>
          <w:lang w:val="en-US" w:eastAsia="zh-CN"/>
        </w:rPr>
        <w:t xml:space="preserve">开户银行：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账号：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auto"/>
          <w:sz w:val="28"/>
          <w:szCs w:val="28"/>
          <w:highlight w:val="none"/>
          <w:u w:val="none"/>
          <w:lang w:val="en-US" w:eastAsia="zh-CN"/>
        </w:rPr>
      </w:pPr>
      <w:r>
        <w:rPr>
          <w:rFonts w:hint="eastAsia"/>
          <w:color w:val="auto"/>
          <w:sz w:val="28"/>
          <w:szCs w:val="28"/>
          <w:highlight w:val="none"/>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color w:val="auto"/>
          <w:sz w:val="28"/>
          <w:szCs w:val="28"/>
          <w:highlight w:val="none"/>
          <w:u w:val="none"/>
          <w:lang w:val="en-US" w:eastAsia="zh-CN"/>
        </w:rPr>
      </w:pPr>
      <w:r>
        <w:rPr>
          <w:rFonts w:hint="eastAsia"/>
          <w:color w:val="auto"/>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7"/>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 xml:space="preserve">1 </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1</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工程竣工验收完成</w:t>
      </w:r>
      <w:r>
        <w:rPr>
          <w:rFonts w:hint="eastAsia" w:ascii="宋体" w:cs="宋体"/>
          <w:bCs/>
          <w:color w:val="auto"/>
          <w:sz w:val="28"/>
          <w:szCs w:val="28"/>
          <w:highlight w:val="none"/>
          <w:shd w:val="clear" w:color="auto" w:fill="auto"/>
          <w:lang w:val="en-US" w:eastAsia="zh-CN" w:bidi="ar-SA"/>
        </w:rPr>
        <w:t>30</w:t>
      </w:r>
      <w:r>
        <w:rPr>
          <w:rFonts w:hint="eastAsia" w:ascii="宋体" w:eastAsia="宋体" w:cs="宋体"/>
          <w:bCs/>
          <w:color w:val="auto"/>
          <w:sz w:val="28"/>
          <w:szCs w:val="28"/>
          <w:highlight w:val="none"/>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2</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乙方需要提交的竣工资料原件套数：6套（不包括乙方自留）。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3</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5</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乙方须按时间节点（30天或15天为一个周期）向甲方提交签章完成的过程资料原件2套（包含方案，材料报审，隐蔽，检验批，定位放线，地基验槽，抄测记录等）。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工程竣工验收完成</w:t>
      </w:r>
      <w:r>
        <w:rPr>
          <w:rFonts w:hint="eastAsia" w:ascii="宋体" w:cs="宋体"/>
          <w:bCs/>
          <w:color w:val="auto"/>
          <w:sz w:val="28"/>
          <w:szCs w:val="28"/>
          <w:highlight w:val="none"/>
          <w:shd w:val="clear" w:color="auto" w:fill="auto"/>
          <w:lang w:val="en-US" w:eastAsia="zh-CN" w:bidi="ar-SA"/>
        </w:rPr>
        <w:t>30</w:t>
      </w:r>
      <w:r>
        <w:rPr>
          <w:rFonts w:hint="eastAsia" w:ascii="宋体" w:eastAsia="宋体" w:cs="宋体"/>
          <w:bCs/>
          <w:color w:val="auto"/>
          <w:sz w:val="28"/>
          <w:szCs w:val="28"/>
          <w:highlight w:val="none"/>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天内乙方按业主方要求提交完整有效的结算资料（一式四份）报甲方审核，经甲方审核后、由甲方组织编制结算资料送交业主单位审核及相关政府部门审计，经审核及审计完成后，由甲方与乙方按本合同约定“第</w:t>
      </w:r>
      <w:r>
        <w:rPr>
          <w:rFonts w:hint="eastAsia" w:ascii="宋体" w:cs="宋体"/>
          <w:bCs/>
          <w:color w:val="auto"/>
          <w:sz w:val="28"/>
          <w:szCs w:val="28"/>
          <w:highlight w:val="none"/>
          <w:shd w:val="clear" w:color="auto" w:fill="auto"/>
          <w:lang w:eastAsia="zh-CN" w:bidi="ar-SA"/>
        </w:rPr>
        <w:t>七</w:t>
      </w:r>
      <w:r>
        <w:rPr>
          <w:rFonts w:hint="eastAsia" w:ascii="宋体" w:eastAsia="宋体" w:cs="宋体"/>
          <w:bCs/>
          <w:color w:val="auto"/>
          <w:sz w:val="28"/>
          <w:szCs w:val="28"/>
          <w:highlight w:val="none"/>
          <w:shd w:val="clear" w:color="auto" w:fill="auto"/>
          <w:lang w:bidi="ar-SA"/>
        </w:rPr>
        <w:t>条 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2</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乙方未按要求在规定的时间内编制工程竣工资料（包括竣工图和备案资料及按照</w:t>
      </w:r>
      <w:r>
        <w:rPr>
          <w:rFonts w:hint="eastAsia" w:ascii="宋体" w:cs="宋体"/>
          <w:bCs/>
          <w:color w:val="auto"/>
          <w:sz w:val="28"/>
          <w:szCs w:val="28"/>
          <w:highlight w:val="none"/>
          <w:shd w:val="clear" w:color="auto" w:fill="auto"/>
          <w:lang w:val="en-US" w:eastAsia="zh-CN" w:bidi="ar-SA"/>
        </w:rPr>
        <w:t>罗江区</w:t>
      </w:r>
      <w:r>
        <w:rPr>
          <w:rFonts w:hint="eastAsia" w:ascii="宋体" w:eastAsia="宋体" w:cs="宋体"/>
          <w:bCs/>
          <w:color w:val="auto"/>
          <w:sz w:val="28"/>
          <w:szCs w:val="28"/>
          <w:highlight w:val="none"/>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bidi="ar-SA"/>
        </w:rPr>
        <w:t>已经通过竣工验收</w:t>
      </w:r>
      <w:r>
        <w:rPr>
          <w:rFonts w:hint="eastAsia" w:ascii="宋体" w:eastAsia="宋体" w:cs="宋体"/>
          <w:bCs/>
          <w:color w:val="auto"/>
          <w:sz w:val="28"/>
          <w:szCs w:val="28"/>
          <w:highlight w:val="none"/>
          <w:shd w:val="clear" w:color="auto" w:fill="auto"/>
          <w:lang w:eastAsia="zh-CN" w:bidi="ar-SA"/>
        </w:rPr>
        <w:t>或</w:t>
      </w:r>
      <w:r>
        <w:rPr>
          <w:rFonts w:hint="eastAsia" w:ascii="宋体" w:eastAsia="宋体" w:cs="宋体"/>
          <w:bCs/>
          <w:color w:val="auto"/>
          <w:sz w:val="28"/>
          <w:szCs w:val="28"/>
          <w:highlight w:val="none"/>
          <w:shd w:val="clear" w:color="auto" w:fill="auto"/>
          <w:lang w:bidi="ar-SA"/>
        </w:rPr>
        <w:t>移交完毕，并办妥竣工资料移交手续后，甲乙双方进行工程结算</w:t>
      </w:r>
      <w:r>
        <w:rPr>
          <w:rFonts w:hint="eastAsia" w:ascii="宋体" w:eastAsia="宋体" w:cs="宋体"/>
          <w:bCs/>
          <w:color w:val="auto"/>
          <w:sz w:val="28"/>
          <w:szCs w:val="28"/>
          <w:highlight w:val="none"/>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结算工程量以实际</w:t>
      </w:r>
      <w:r>
        <w:rPr>
          <w:rFonts w:hint="eastAsia" w:ascii="宋体" w:eastAsia="宋体" w:cs="宋体"/>
          <w:bCs/>
          <w:color w:val="auto"/>
          <w:sz w:val="28"/>
          <w:szCs w:val="28"/>
          <w:highlight w:val="none"/>
          <w:shd w:val="clear" w:color="auto" w:fill="auto"/>
          <w:lang w:eastAsia="zh-CN" w:bidi="ar-SA"/>
        </w:rPr>
        <w:t>完成</w:t>
      </w:r>
      <w:r>
        <w:rPr>
          <w:rFonts w:hint="eastAsia" w:ascii="宋体" w:eastAsia="宋体" w:cs="宋体"/>
          <w:bCs/>
          <w:color w:val="auto"/>
          <w:sz w:val="28"/>
          <w:szCs w:val="28"/>
          <w:highlight w:val="none"/>
          <w:shd w:val="clear" w:color="auto" w:fill="auto"/>
          <w:lang w:bidi="ar-SA"/>
        </w:rPr>
        <w:t>工程量</w:t>
      </w:r>
      <w:r>
        <w:rPr>
          <w:rFonts w:hint="eastAsia" w:ascii="宋体" w:eastAsia="宋体" w:cs="宋体"/>
          <w:bCs/>
          <w:color w:val="auto"/>
          <w:sz w:val="28"/>
          <w:szCs w:val="28"/>
          <w:highlight w:val="none"/>
          <w:shd w:val="clear" w:color="auto" w:fill="auto"/>
          <w:lang w:eastAsia="zh-CN" w:bidi="ar-SA"/>
        </w:rPr>
        <w:t>及竣工图</w:t>
      </w:r>
      <w:r>
        <w:rPr>
          <w:rFonts w:hint="eastAsia" w:ascii="宋体" w:eastAsia="宋体" w:cs="宋体"/>
          <w:bCs/>
          <w:color w:val="auto"/>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8"/>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10"/>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10"/>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10"/>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乙方应按甲方要求提供材料的相关合格证明和检验资料等</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（资料需满足甲方要求）</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eastAsia="zh-CN" w:bidi="ar-SA"/>
        </w:rPr>
        <w:t>总</w:t>
      </w:r>
      <w:r>
        <w:rPr>
          <w:rFonts w:hint="eastAsia" w:ascii="宋体" w:eastAsia="宋体" w:cs="宋体"/>
          <w:color w:val="auto"/>
          <w:sz w:val="28"/>
          <w:szCs w:val="28"/>
          <w:highlight w:val="none"/>
          <w:shd w:val="clear" w:color="auto" w:fill="auto"/>
          <w:lang w:bidi="ar-SA"/>
        </w:rPr>
        <w:t>负责</w:t>
      </w:r>
      <w:r>
        <w:rPr>
          <w:rFonts w:hint="eastAsia" w:ascii="宋体" w:eastAsia="宋体" w:cs="宋体"/>
          <w:color w:val="auto"/>
          <w:sz w:val="28"/>
          <w:szCs w:val="28"/>
          <w:highlight w:val="none"/>
          <w:shd w:val="clear" w:color="auto" w:fill="auto"/>
          <w:lang w:eastAsia="zh-CN" w:bidi="ar-SA"/>
        </w:rPr>
        <w:t>人</w:t>
      </w:r>
      <w:r>
        <w:rPr>
          <w:rFonts w:hint="eastAsia" w:ascii="宋体" w:eastAsia="宋体" w:cs="宋体"/>
          <w:color w:val="auto"/>
          <w:sz w:val="28"/>
          <w:szCs w:val="28"/>
          <w:highlight w:val="none"/>
          <w:shd w:val="clear" w:color="auto" w:fill="auto"/>
          <w:lang w:bidi="ar-SA"/>
        </w:rPr>
        <w:t>，负责</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人员管理、材料计划、安全交底、技术交底等工作。</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11</w:t>
      </w:r>
      <w:r>
        <w:rPr>
          <w:rFonts w:hint="eastAsia" w:ascii="宋体" w:eastAsia="宋体" w:cs="宋体"/>
          <w:color w:val="auto"/>
          <w:sz w:val="28"/>
          <w:szCs w:val="28"/>
          <w:highlight w:val="none"/>
          <w:shd w:val="clear" w:color="auto" w:fill="auto"/>
          <w:lang w:eastAsia="zh-CN" w:bidi="ar-SA"/>
        </w:rPr>
        <w:t>）、乙方须</w:t>
      </w:r>
      <w:r>
        <w:rPr>
          <w:rFonts w:hint="eastAsia" w:ascii="宋体" w:eastAsia="宋体" w:cs="宋体"/>
          <w:color w:val="auto"/>
          <w:sz w:val="28"/>
          <w:szCs w:val="28"/>
          <w:highlight w:val="none"/>
          <w:shd w:val="clear" w:color="auto" w:fill="auto"/>
          <w:lang w:bidi="ar-SA"/>
        </w:rPr>
        <w:t>根据甲方工程计划配置具有较高技术能力、管理能力、协调能力的施工</w:t>
      </w:r>
      <w:r>
        <w:rPr>
          <w:rFonts w:hint="eastAsia" w:ascii="宋体" w:eastAsia="宋体" w:cs="宋体"/>
          <w:color w:val="auto"/>
          <w:sz w:val="28"/>
          <w:szCs w:val="28"/>
          <w:highlight w:val="none"/>
          <w:shd w:val="clear" w:color="auto" w:fill="auto"/>
          <w:lang w:eastAsia="zh-CN" w:bidi="ar-SA"/>
        </w:rPr>
        <w:t>技术</w:t>
      </w:r>
      <w:r>
        <w:rPr>
          <w:rFonts w:hint="eastAsia" w:ascii="宋体" w:eastAsia="宋体" w:cs="宋体"/>
          <w:color w:val="auto"/>
          <w:sz w:val="28"/>
          <w:szCs w:val="28"/>
          <w:highlight w:val="none"/>
          <w:shd w:val="clear" w:color="auto" w:fill="auto"/>
          <w:lang w:bidi="ar-SA"/>
        </w:rPr>
        <w:t>人员 1名</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w:t>
      </w:r>
      <w:r>
        <w:rPr>
          <w:rFonts w:hint="eastAsia" w:ascii="宋体" w:eastAsia="宋体" w:cs="宋体"/>
          <w:color w:val="auto"/>
          <w:sz w:val="28"/>
          <w:szCs w:val="28"/>
          <w:highlight w:val="none"/>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eastAsia="zh-CN" w:bidi="ar-SA"/>
        </w:rPr>
        <w:t>专职安全员，负责现场</w:t>
      </w:r>
      <w:r>
        <w:rPr>
          <w:rFonts w:hint="eastAsia" w:ascii="宋体" w:eastAsia="宋体" w:cs="宋体"/>
          <w:color w:val="auto"/>
          <w:sz w:val="28"/>
          <w:szCs w:val="28"/>
          <w:highlight w:val="none"/>
          <w:shd w:val="clear" w:color="auto" w:fill="auto"/>
          <w:lang w:bidi="ar-SA"/>
        </w:rPr>
        <w:t>安全生产、文明施工</w:t>
      </w:r>
      <w:r>
        <w:rPr>
          <w:rFonts w:hint="eastAsia" w:ascii="宋体" w:eastAsia="宋体" w:cs="宋体"/>
          <w:color w:val="auto"/>
          <w:sz w:val="28"/>
          <w:szCs w:val="28"/>
          <w:highlight w:val="none"/>
          <w:shd w:val="clear" w:color="auto" w:fill="auto"/>
          <w:lang w:eastAsia="zh-CN" w:bidi="ar-SA"/>
        </w:rPr>
        <w:t>、环保施工等工作。未经甲方同意禁止脱岗，擅自脱岗处罚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eastAsia="zh-CN" w:bidi="ar-SA"/>
        </w:rPr>
        <w:t>施工员，</w:t>
      </w:r>
      <w:r>
        <w:rPr>
          <w:rFonts w:hint="eastAsia" w:ascii="宋体" w:eastAsia="宋体" w:cs="宋体"/>
          <w:color w:val="auto"/>
          <w:sz w:val="28"/>
          <w:szCs w:val="28"/>
          <w:highlight w:val="none"/>
          <w:shd w:val="clear" w:color="auto" w:fill="auto"/>
          <w:lang w:bidi="ar-SA"/>
        </w:rPr>
        <w:t>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现场质量检查员，严格按项目质量管理规范的“三检制度”，负责做好</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u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14</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val="en-US" w:eastAsia="zh-CN" w:bidi="ar-SA"/>
        </w:rPr>
        <w:t>电工，</w:t>
      </w:r>
      <w:r>
        <w:rPr>
          <w:rFonts w:hint="eastAsia" w:ascii="宋体" w:eastAsia="宋体" w:cs="宋体"/>
          <w:color w:val="auto"/>
          <w:sz w:val="28"/>
          <w:szCs w:val="28"/>
          <w:highlight w:val="none"/>
          <w:u w:val="none"/>
          <w:shd w:val="clear" w:color="auto" w:fill="auto"/>
          <w:lang w:eastAsia="zh-CN" w:bidi="ar-SA"/>
        </w:rPr>
        <w:t>负责施工现场安全用电等工作。</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none"/>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none"/>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none"/>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乙方应按甲方要求及时递交工程资料，经甲方审核后，由乙方负责完成签字等事项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eastAsia="zh-CN" w:bidi="ar-SA"/>
        </w:rPr>
        <w:t>（</w:t>
      </w:r>
      <w:r>
        <w:rPr>
          <w:rFonts w:hint="eastAsia" w:ascii="宋体" w:cs="宋体"/>
          <w:color w:val="auto"/>
          <w:sz w:val="28"/>
          <w:szCs w:val="28"/>
          <w:highlight w:val="none"/>
          <w:shd w:val="clear" w:color="auto" w:fill="auto"/>
          <w:lang w:val="en-US" w:eastAsia="zh-CN" w:bidi="ar-SA"/>
        </w:rPr>
        <w:t>24</w:t>
      </w:r>
      <w:r>
        <w:rPr>
          <w:rFonts w:hint="eastAsia" w:ascii="宋体" w:cs="宋体"/>
          <w:color w:val="auto"/>
          <w:sz w:val="28"/>
          <w:szCs w:val="28"/>
          <w:highlight w:val="none"/>
          <w:shd w:val="clear" w:color="auto" w:fill="auto"/>
          <w:lang w:eastAsia="zh-CN" w:bidi="ar-SA"/>
        </w:rPr>
        <w:t>）乙方严禁将其承包的工程再分包，</w:t>
      </w:r>
      <w:r>
        <w:rPr>
          <w:rFonts w:hint="eastAsia" w:ascii="宋体" w:cs="宋体"/>
          <w:color w:val="auto"/>
          <w:sz w:val="28"/>
          <w:szCs w:val="28"/>
          <w:highlight w:val="none"/>
          <w:shd w:val="clear" w:color="auto" w:fill="auto"/>
          <w:lang w:val="en-US" w:eastAsia="zh-CN" w:bidi="ar-SA"/>
        </w:rPr>
        <w:t>乙方未经甲方同意将工程分包的，甲方有权单方解除合同，乙方应按本合同总金额</w:t>
      </w:r>
      <w:r>
        <w:rPr>
          <w:rFonts w:hint="eastAsia" w:ascii="宋体" w:cs="宋体"/>
          <w:color w:val="auto"/>
          <w:kern w:val="0"/>
          <w:sz w:val="28"/>
          <w:szCs w:val="28"/>
          <w:highlight w:val="none"/>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highlight w:val="none"/>
          <w:shd w:val="clear" w:color="auto" w:fill="auto"/>
          <w:lang w:eastAsia="zh-CN" w:bidi="ar-SA"/>
        </w:rPr>
        <w:t>按照专用条款约定进行处罚</w:t>
      </w:r>
      <w:r>
        <w:rPr>
          <w:rFonts w:hint="eastAsia" w:ascii="宋体" w:eastAsia="宋体" w:cs="宋体"/>
          <w:color w:val="auto"/>
          <w:sz w:val="28"/>
          <w:szCs w:val="28"/>
          <w:highlight w:val="none"/>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w:t>
      </w:r>
      <w:r>
        <w:rPr>
          <w:rFonts w:hint="eastAsia" w:ascii="宋体" w:cs="宋体"/>
          <w:color w:val="auto"/>
          <w:kern w:val="2"/>
          <w:sz w:val="28"/>
          <w:szCs w:val="28"/>
          <w:highlight w:val="none"/>
          <w:shd w:val="clear" w:color="auto" w:fill="auto"/>
          <w:lang w:val="en-US" w:eastAsia="zh-CN" w:bidi="ar-SA"/>
        </w:rPr>
        <w:t>工期以</w:t>
      </w:r>
      <w:r>
        <w:rPr>
          <w:rFonts w:hint="eastAsia" w:ascii="宋体" w:eastAsia="宋体" w:cs="宋体"/>
          <w:color w:val="auto"/>
          <w:kern w:val="2"/>
          <w:sz w:val="28"/>
          <w:szCs w:val="28"/>
          <w:highlight w:val="none"/>
          <w:shd w:val="clear" w:color="auto" w:fill="auto"/>
          <w:lang w:val="en-US" w:eastAsia="zh-CN" w:bidi="ar-SA"/>
        </w:rPr>
        <w:t>甲方</w:t>
      </w:r>
      <w:r>
        <w:rPr>
          <w:rFonts w:hint="eastAsia" w:ascii="宋体" w:cs="宋体"/>
          <w:color w:val="auto"/>
          <w:kern w:val="2"/>
          <w:sz w:val="28"/>
          <w:szCs w:val="28"/>
          <w:highlight w:val="none"/>
          <w:shd w:val="clear" w:color="auto" w:fill="auto"/>
          <w:lang w:val="en-US" w:eastAsia="zh-CN" w:bidi="ar-SA"/>
        </w:rPr>
        <w:t>书面</w:t>
      </w:r>
      <w:r>
        <w:rPr>
          <w:rFonts w:hint="eastAsia" w:ascii="宋体" w:eastAsia="宋体" w:cs="宋体"/>
          <w:color w:val="auto"/>
          <w:kern w:val="2"/>
          <w:sz w:val="28"/>
          <w:szCs w:val="28"/>
          <w:highlight w:val="none"/>
          <w:shd w:val="clear" w:color="auto" w:fill="auto"/>
          <w:lang w:val="en-US" w:eastAsia="zh-CN" w:bidi="ar-SA"/>
        </w:rPr>
        <w:t>发函确定的节点工期</w:t>
      </w:r>
      <w:r>
        <w:rPr>
          <w:rFonts w:hint="eastAsia" w:ascii="宋体" w:cs="宋体"/>
          <w:color w:val="auto"/>
          <w:kern w:val="2"/>
          <w:sz w:val="28"/>
          <w:szCs w:val="28"/>
          <w:highlight w:val="none"/>
          <w:shd w:val="clear" w:color="auto" w:fill="auto"/>
          <w:lang w:val="en-US" w:eastAsia="zh-CN" w:bidi="ar-SA"/>
        </w:rPr>
        <w:t>为准</w:t>
      </w:r>
      <w:r>
        <w:rPr>
          <w:rFonts w:hint="eastAsia" w:ascii="宋体" w:eastAsia="宋体" w:cs="宋体"/>
          <w:color w:val="auto"/>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none"/>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none"/>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1、本工程实行劳动用工实名制管理，乙方必须</w:t>
      </w:r>
      <w:r>
        <w:rPr>
          <w:rFonts w:hint="eastAsia" w:ascii="宋体" w:eastAsia="宋体" w:cs="宋体"/>
          <w:color w:val="auto"/>
          <w:sz w:val="28"/>
          <w:szCs w:val="28"/>
          <w:highlight w:val="none"/>
          <w:shd w:val="clear" w:color="auto" w:fill="auto"/>
          <w:lang w:eastAsia="zh-CN" w:bidi="ar-SA"/>
        </w:rPr>
        <w:t>委派姓名：</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u w:val="single"/>
          <w:shd w:val="clear" w:color="auto" w:fill="auto"/>
          <w:lang w:val="en-US" w:eastAsia="zh-CN" w:bidi="ar-SA"/>
        </w:rPr>
        <w:t>3</w:t>
      </w:r>
      <w:r>
        <w:rPr>
          <w:rFonts w:hint="eastAsia" w:ascii="宋体" w:eastAsia="宋体" w:cs="宋体"/>
          <w:bCs/>
          <w:color w:val="auto"/>
          <w:sz w:val="28"/>
          <w:szCs w:val="28"/>
          <w:highlight w:val="none"/>
          <w:u w:val="single"/>
          <w:shd w:val="clear" w:color="auto" w:fill="auto"/>
          <w:lang w:bidi="ar-SA"/>
        </w:rPr>
        <w:t>%</w:t>
      </w:r>
      <w:r>
        <w:rPr>
          <w:rFonts w:hint="eastAsia" w:ascii="宋体" w:eastAsia="宋体" w:cs="宋体"/>
          <w:bCs/>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57" w:name="_Toc179549633"/>
      <w:bookmarkStart w:id="58" w:name="_Toc20025760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57"/>
      <w:bookmarkEnd w:id="58"/>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59" w:name="_Toc179549634"/>
      <w:bookmarkStart w:id="60" w:name="_Toc20025760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59"/>
      <w:bookmarkEnd w:id="60"/>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1" w:name="_Toc179549635"/>
      <w:bookmarkStart w:id="62" w:name="_Toc20025760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61"/>
      <w:bookmarkEnd w:id="62"/>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3" w:name="_Toc200257598"/>
      <w:bookmarkStart w:id="64" w:name="_Toc179549627"/>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3"/>
      <w:bookmarkEnd w:id="64"/>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3、结算价格：</w:t>
      </w:r>
      <w:r>
        <w:rPr>
          <w:rFonts w:hint="eastAsia" w:ascii="宋体" w:eastAsia="宋体" w:cs="宋体"/>
          <w:color w:val="auto"/>
          <w:kern w:val="0"/>
          <w:sz w:val="28"/>
          <w:szCs w:val="28"/>
          <w:highlight w:val="none"/>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none"/>
          <w:shd w:val="clear" w:color="auto" w:fill="auto"/>
          <w:lang w:eastAsia="zh-CN" w:bidi="ar-SA"/>
        </w:rPr>
        <w:t>按严重程度甲方对乙方处以</w:t>
      </w:r>
      <w:r>
        <w:rPr>
          <w:rFonts w:hint="eastAsia" w:ascii="宋体" w:eastAsia="宋体" w:cs="宋体"/>
          <w:color w:val="auto"/>
          <w:sz w:val="28"/>
          <w:szCs w:val="28"/>
          <w:highlight w:val="none"/>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color w:val="auto"/>
          <w:kern w:val="0"/>
          <w:sz w:val="28"/>
          <w:szCs w:val="28"/>
          <w:highlight w:val="none"/>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color w:val="auto"/>
          <w:kern w:val="0"/>
          <w:sz w:val="36"/>
          <w:szCs w:val="36"/>
          <w:highlight w:val="none"/>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甲方：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经协商，甲</w:t>
      </w:r>
      <w:r>
        <w:rPr>
          <w:rFonts w:hint="eastAsia" w:ascii="宋体" w:eastAsia="宋体" w:cs="宋体"/>
          <w:color w:val="auto"/>
          <w:kern w:val="0"/>
          <w:sz w:val="28"/>
          <w:szCs w:val="28"/>
          <w:highlight w:val="none"/>
          <w:lang w:eastAsia="zh-CN" w:bidi="ar-SA"/>
        </w:rPr>
        <w:t>、</w:t>
      </w:r>
      <w:r>
        <w:rPr>
          <w:rFonts w:hint="eastAsia" w:ascii="宋体" w:eastAsia="宋体" w:cs="宋体"/>
          <w:color w:val="auto"/>
          <w:kern w:val="0"/>
          <w:sz w:val="28"/>
          <w:szCs w:val="28"/>
          <w:highlight w:val="none"/>
          <w:lang w:bidi="ar-SA"/>
        </w:rPr>
        <w:t>乙双方在已经签订的</w:t>
      </w:r>
      <w:r>
        <w:rPr>
          <w:rFonts w:hint="eastAsia" w:ascii="宋体" w:eastAsia="宋体" w:cs="宋体"/>
          <w:color w:val="auto"/>
          <w:kern w:val="0"/>
          <w:sz w:val="28"/>
          <w:szCs w:val="28"/>
          <w:highlight w:val="none"/>
          <w:u w:val="single"/>
          <w:lang w:val="en-US" w:eastAsia="zh-CN" w:bidi="ar-SA"/>
        </w:rPr>
        <w:t xml:space="preserve">                         </w:t>
      </w:r>
      <w:r>
        <w:rPr>
          <w:rFonts w:hint="eastAsia" w:ascii="宋体" w:eastAsia="宋体" w:cs="宋体"/>
          <w:color w:val="auto"/>
          <w:kern w:val="0"/>
          <w:sz w:val="28"/>
          <w:szCs w:val="28"/>
          <w:highlight w:val="none"/>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 xml:space="preserve">第一条 </w:t>
      </w:r>
      <w:r>
        <w:rPr>
          <w:rFonts w:hint="eastAsia" w:ascii="宋体" w:eastAsia="宋体" w:cs="宋体"/>
          <w:color w:val="auto"/>
          <w:kern w:val="0"/>
          <w:sz w:val="28"/>
          <w:szCs w:val="28"/>
          <w:highlight w:val="none"/>
          <w:lang w:bidi="ar-SA"/>
        </w:rPr>
        <w:t>双方共同遵守国家《安全生产法》、《建筑法》、《劳动法》、《安全生产许可证条例》、《建设工程安全生产管理条例》等一系列有关安全生产的法律法规，严格执行JGJ59—</w:t>
      </w:r>
      <w:r>
        <w:rPr>
          <w:rFonts w:hint="eastAsia" w:ascii="宋体" w:cs="宋体"/>
          <w:color w:val="auto"/>
          <w:kern w:val="0"/>
          <w:sz w:val="28"/>
          <w:szCs w:val="28"/>
          <w:highlight w:val="none"/>
          <w:lang w:val="en-US" w:eastAsia="zh-CN" w:bidi="ar-SA"/>
        </w:rPr>
        <w:t>2011</w:t>
      </w:r>
      <w:r>
        <w:rPr>
          <w:rFonts w:hint="eastAsia" w:ascii="宋体" w:eastAsia="宋体" w:cs="宋体"/>
          <w:color w:val="auto"/>
          <w:kern w:val="0"/>
          <w:sz w:val="28"/>
          <w:szCs w:val="28"/>
          <w:highlight w:val="none"/>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b/>
          <w:bCs/>
          <w:color w:val="auto"/>
          <w:kern w:val="0"/>
          <w:sz w:val="28"/>
          <w:szCs w:val="28"/>
          <w:highlight w:val="none"/>
          <w:lang w:bidi="ar-SA"/>
        </w:rPr>
        <w:t xml:space="preserve">第二条 </w:t>
      </w:r>
      <w:r>
        <w:rPr>
          <w:rFonts w:hint="eastAsia" w:ascii="宋体" w:eastAsia="宋体" w:cs="宋体"/>
          <w:color w:val="auto"/>
          <w:kern w:val="0"/>
          <w:sz w:val="28"/>
          <w:szCs w:val="28"/>
          <w:highlight w:val="none"/>
          <w:lang w:bidi="ar-SA"/>
        </w:rPr>
        <w:t>双方共同遵守</w:t>
      </w:r>
      <w:r>
        <w:rPr>
          <w:rFonts w:hint="eastAsia" w:ascii="宋体" w:eastAsia="宋体" w:cs="宋体"/>
          <w:color w:val="auto"/>
          <w:kern w:val="0"/>
          <w:sz w:val="28"/>
          <w:szCs w:val="28"/>
          <w:highlight w:val="none"/>
          <w:lang w:eastAsia="zh-CN" w:bidi="ar-SA"/>
        </w:rPr>
        <w:t>四川纹江致远建筑开发工程有限公司</w:t>
      </w:r>
      <w:r>
        <w:rPr>
          <w:rFonts w:hint="eastAsia" w:ascii="宋体" w:eastAsia="宋体" w:cs="宋体"/>
          <w:color w:val="auto"/>
          <w:kern w:val="0"/>
          <w:sz w:val="28"/>
          <w:szCs w:val="28"/>
          <w:highlight w:val="none"/>
          <w:lang w:bidi="ar-SA"/>
        </w:rPr>
        <w:t>各项安全生产规章</w:t>
      </w:r>
      <w:r>
        <w:rPr>
          <w:rFonts w:hint="eastAsia" w:ascii="宋体" w:eastAsia="宋体" w:cs="宋体"/>
          <w:color w:val="auto"/>
          <w:kern w:val="0"/>
          <w:sz w:val="28"/>
          <w:szCs w:val="28"/>
          <w:highlight w:val="none"/>
          <w:lang w:eastAsia="zh-CN" w:bidi="ar-SA"/>
        </w:rPr>
        <w:t>制</w:t>
      </w:r>
      <w:r>
        <w:rPr>
          <w:rFonts w:hint="eastAsia" w:ascii="宋体" w:eastAsia="宋体" w:cs="宋体"/>
          <w:color w:val="auto"/>
          <w:kern w:val="0"/>
          <w:sz w:val="28"/>
          <w:szCs w:val="28"/>
          <w:highlight w:val="none"/>
          <w:lang w:bidi="ar-SA"/>
        </w:rPr>
        <w:t>度，贯彻执行职业安全健康</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第三条、</w:t>
      </w:r>
      <w:r>
        <w:rPr>
          <w:rFonts w:hint="eastAsia" w:ascii="宋体" w:eastAsia="宋体" w:cs="宋体"/>
          <w:color w:val="auto"/>
          <w:kern w:val="0"/>
          <w:sz w:val="28"/>
          <w:szCs w:val="28"/>
          <w:highlight w:val="none"/>
          <w:lang w:bidi="ar-SA"/>
        </w:rPr>
        <w:t>甲方和乙方之间是</w:t>
      </w:r>
      <w:r>
        <w:rPr>
          <w:rFonts w:hint="eastAsia" w:ascii="宋体" w:eastAsia="宋体" w:cs="宋体"/>
          <w:color w:val="auto"/>
          <w:kern w:val="0"/>
          <w:sz w:val="28"/>
          <w:szCs w:val="28"/>
          <w:highlight w:val="none"/>
          <w:lang w:eastAsia="zh-CN" w:bidi="ar-SA"/>
        </w:rPr>
        <w:t>专业</w:t>
      </w:r>
      <w:r>
        <w:rPr>
          <w:rFonts w:hint="eastAsia" w:ascii="宋体" w:eastAsia="宋体" w:cs="宋体"/>
          <w:color w:val="auto"/>
          <w:kern w:val="0"/>
          <w:sz w:val="28"/>
          <w:szCs w:val="28"/>
          <w:highlight w:val="none"/>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第</w:t>
      </w:r>
      <w:r>
        <w:rPr>
          <w:rFonts w:hint="eastAsia" w:ascii="宋体" w:eastAsia="宋体" w:cs="宋体"/>
          <w:b/>
          <w:bCs/>
          <w:color w:val="auto"/>
          <w:kern w:val="0"/>
          <w:sz w:val="28"/>
          <w:szCs w:val="28"/>
          <w:highlight w:val="none"/>
          <w:lang w:eastAsia="zh-CN" w:bidi="ar-SA"/>
        </w:rPr>
        <w:t>四</w:t>
      </w:r>
      <w:r>
        <w:rPr>
          <w:rFonts w:hint="eastAsia" w:ascii="宋体" w:eastAsia="宋体" w:cs="宋体"/>
          <w:b/>
          <w:bCs/>
          <w:color w:val="auto"/>
          <w:kern w:val="0"/>
          <w:sz w:val="28"/>
          <w:szCs w:val="28"/>
          <w:highlight w:val="none"/>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1、对乙方施工生产安全进行监督、管理、检查</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2、定期对乙方进行安全生产法律法规、方针政策、标准规范、规章制度的教育，对乙方人员进行入场安全教育</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3、安排乙方施工生产任务的同时，对按照规定程序审批的施工组织设计书面进行安全技术交底</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4、工程安全防护、文明施工措施由</w:t>
      </w:r>
      <w:r>
        <w:rPr>
          <w:rFonts w:hint="eastAsia" w:ascii="宋体" w:eastAsia="宋体" w:cs="宋体"/>
          <w:color w:val="auto"/>
          <w:kern w:val="0"/>
          <w:sz w:val="28"/>
          <w:szCs w:val="28"/>
          <w:highlight w:val="none"/>
          <w:lang w:eastAsia="zh-CN" w:bidi="ar-SA"/>
        </w:rPr>
        <w:t>乙</w:t>
      </w:r>
      <w:r>
        <w:rPr>
          <w:rFonts w:hint="eastAsia" w:ascii="宋体" w:eastAsia="宋体" w:cs="宋体"/>
          <w:color w:val="auto"/>
          <w:kern w:val="0"/>
          <w:sz w:val="28"/>
          <w:szCs w:val="28"/>
          <w:highlight w:val="none"/>
          <w:lang w:bidi="ar-SA"/>
        </w:rPr>
        <w:t>方负责实施，费用由</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5、</w:t>
      </w:r>
      <w:r>
        <w:rPr>
          <w:rFonts w:hint="eastAsia" w:ascii="宋体" w:eastAsia="宋体" w:cs="宋体"/>
          <w:color w:val="auto"/>
          <w:kern w:val="0"/>
          <w:sz w:val="28"/>
          <w:szCs w:val="28"/>
          <w:highlight w:val="none"/>
          <w:lang w:eastAsia="zh-CN" w:bidi="ar-SA"/>
        </w:rPr>
        <w:t>甲方</w:t>
      </w:r>
      <w:r>
        <w:rPr>
          <w:rFonts w:hint="eastAsia" w:ascii="宋体" w:eastAsia="宋体" w:cs="宋体"/>
          <w:color w:val="auto"/>
          <w:kern w:val="0"/>
          <w:sz w:val="28"/>
          <w:szCs w:val="28"/>
          <w:highlight w:val="none"/>
          <w:lang w:bidi="ar-SA"/>
        </w:rPr>
        <w:t>有权制止乙方的违章作业，对重大违章行为有权责令其整改、停工整顿和经济处罚</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6、</w:t>
      </w:r>
      <w:r>
        <w:rPr>
          <w:rFonts w:hint="eastAsia" w:ascii="宋体" w:eastAsia="宋体" w:cs="宋体"/>
          <w:color w:val="auto"/>
          <w:kern w:val="0"/>
          <w:sz w:val="28"/>
          <w:szCs w:val="28"/>
          <w:highlight w:val="none"/>
          <w:lang w:eastAsia="zh-CN" w:bidi="ar-SA"/>
        </w:rPr>
        <w:t>甲方</w:t>
      </w:r>
      <w:r>
        <w:rPr>
          <w:rFonts w:hint="eastAsia" w:ascii="宋体" w:eastAsia="宋体" w:cs="宋体"/>
          <w:color w:val="auto"/>
          <w:kern w:val="0"/>
          <w:sz w:val="28"/>
          <w:szCs w:val="28"/>
          <w:highlight w:val="none"/>
          <w:lang w:bidi="ar-SA"/>
        </w:rPr>
        <w:t>有权对安全素质差、不服从安全生产指挥的施工人员责令其限期退场</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7、按照规定要求对乙方采购的材料和自带（含租赁）施工机具、设备进行安全生产监督检查，有权拒绝乙方不合格产品进场（已经进场的，限期退场）</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8、如果乙方存在重大安全隐患拒不整改或发生安全责任事故，甲方有权终止合同，责令乙方限期退场</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9、按照规定</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为进入施工现场的作业人员办理</w:t>
      </w:r>
      <w:r>
        <w:rPr>
          <w:rFonts w:hint="eastAsia" w:ascii="宋体" w:cs="宋体"/>
          <w:color w:val="auto"/>
          <w:kern w:val="0"/>
          <w:sz w:val="28"/>
          <w:szCs w:val="28"/>
          <w:highlight w:val="none"/>
          <w:lang w:eastAsia="zh-CN" w:bidi="ar-SA"/>
        </w:rPr>
        <w:t>建筑</w:t>
      </w:r>
      <w:r>
        <w:rPr>
          <w:rFonts w:hint="eastAsia" w:ascii="宋体" w:eastAsia="宋体" w:cs="宋体"/>
          <w:color w:val="auto"/>
          <w:kern w:val="0"/>
          <w:sz w:val="28"/>
          <w:szCs w:val="28"/>
          <w:highlight w:val="none"/>
          <w:lang w:bidi="ar-SA"/>
        </w:rPr>
        <w:t>意外伤害保险</w:t>
      </w:r>
      <w:r>
        <w:rPr>
          <w:rFonts w:hint="eastAsia" w:ascii="宋体" w:eastAsia="宋体" w:cs="宋体"/>
          <w:color w:val="auto"/>
          <w:kern w:val="0"/>
          <w:sz w:val="28"/>
          <w:szCs w:val="28"/>
          <w:highlight w:val="none"/>
          <w:lang w:eastAsia="zh-CN" w:bidi="ar-SA"/>
        </w:rPr>
        <w:t>；</w:t>
      </w:r>
    </w:p>
    <w:p>
      <w:pPr>
        <w:pStyle w:val="49"/>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10、当乙方不服从安全生产指挥、违章作业时，甲方可以按照项</w:t>
      </w:r>
      <w:r>
        <w:rPr>
          <w:rFonts w:hint="eastAsia" w:ascii="宋体" w:eastAsia="宋体" w:cs="宋体"/>
          <w:color w:val="auto"/>
          <w:kern w:val="0"/>
          <w:sz w:val="28"/>
          <w:szCs w:val="28"/>
          <w:highlight w:val="none"/>
          <w:lang w:eastAsia="zh-CN" w:bidi="ar-SA"/>
        </w:rPr>
        <w:t>法律法规及甲方处罚</w:t>
      </w:r>
      <w:r>
        <w:rPr>
          <w:rFonts w:hint="eastAsia" w:ascii="宋体" w:eastAsia="宋体" w:cs="宋体"/>
          <w:color w:val="auto"/>
          <w:kern w:val="0"/>
          <w:sz w:val="28"/>
          <w:szCs w:val="28"/>
          <w:highlight w:val="none"/>
          <w:lang w:bidi="ar-SA"/>
        </w:rPr>
        <w:t>规定，直接在此保证金</w:t>
      </w:r>
      <w:r>
        <w:rPr>
          <w:rFonts w:hint="eastAsia" w:ascii="宋体" w:eastAsia="宋体" w:cs="宋体"/>
          <w:color w:val="auto"/>
          <w:kern w:val="0"/>
          <w:sz w:val="28"/>
          <w:szCs w:val="28"/>
          <w:highlight w:val="none"/>
          <w:lang w:eastAsia="zh-CN" w:bidi="ar-SA"/>
        </w:rPr>
        <w:t>或工程款</w:t>
      </w:r>
      <w:r>
        <w:rPr>
          <w:rFonts w:hint="eastAsia" w:ascii="宋体" w:eastAsia="宋体" w:cs="宋体"/>
          <w:color w:val="auto"/>
          <w:kern w:val="0"/>
          <w:sz w:val="28"/>
          <w:szCs w:val="28"/>
          <w:highlight w:val="none"/>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第</w:t>
      </w:r>
      <w:r>
        <w:rPr>
          <w:rFonts w:hint="eastAsia" w:ascii="宋体" w:eastAsia="宋体" w:cs="宋体"/>
          <w:b/>
          <w:bCs/>
          <w:color w:val="auto"/>
          <w:kern w:val="0"/>
          <w:sz w:val="28"/>
          <w:szCs w:val="28"/>
          <w:highlight w:val="none"/>
          <w:lang w:eastAsia="zh-CN" w:bidi="ar-SA"/>
        </w:rPr>
        <w:t>五</w:t>
      </w:r>
      <w:r>
        <w:rPr>
          <w:rFonts w:hint="eastAsia" w:ascii="宋体" w:eastAsia="宋体" w:cs="宋体"/>
          <w:b/>
          <w:bCs/>
          <w:color w:val="auto"/>
          <w:kern w:val="0"/>
          <w:sz w:val="28"/>
          <w:szCs w:val="28"/>
          <w:highlight w:val="none"/>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1、</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按照规定要求取得《安全生产许可证》，并报甲方备案。根据法律法规要求和自身特点，建立健全安全管理体系，结合</w:t>
      </w:r>
      <w:r>
        <w:rPr>
          <w:rFonts w:hint="eastAsia" w:ascii="宋体" w:eastAsia="宋体" w:cs="宋体"/>
          <w:color w:val="auto"/>
          <w:kern w:val="0"/>
          <w:sz w:val="28"/>
          <w:szCs w:val="28"/>
          <w:highlight w:val="none"/>
          <w:lang w:eastAsia="zh-CN" w:bidi="ar-SA"/>
        </w:rPr>
        <w:t>专业</w:t>
      </w:r>
      <w:r>
        <w:rPr>
          <w:rFonts w:hint="eastAsia" w:ascii="宋体" w:eastAsia="宋体" w:cs="宋体"/>
          <w:color w:val="auto"/>
          <w:kern w:val="0"/>
          <w:sz w:val="28"/>
          <w:szCs w:val="28"/>
          <w:highlight w:val="none"/>
          <w:lang w:bidi="ar-SA"/>
        </w:rPr>
        <w:t>分包的具体内容和本项目的实际情况制定有操作性的安全生产责任制和安全生产规章制度</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2、</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设兼职安全巡查员，对</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的作业场所进行安全监督检查</w:t>
      </w:r>
      <w:r>
        <w:rPr>
          <w:rFonts w:hint="eastAsia" w:ascii="宋体" w:eastAsia="宋体" w:cs="宋体"/>
          <w:color w:val="auto"/>
          <w:kern w:val="0"/>
          <w:sz w:val="28"/>
          <w:szCs w:val="28"/>
          <w:highlight w:val="none"/>
          <w:lang w:eastAsia="zh-CN" w:bidi="ar-SA"/>
        </w:rPr>
        <w:t>。</w:t>
      </w:r>
      <w:r>
        <w:rPr>
          <w:rFonts w:hint="eastAsia" w:ascii="宋体" w:eastAsia="宋体" w:cs="宋体"/>
          <w:color w:val="auto"/>
          <w:kern w:val="0"/>
          <w:sz w:val="28"/>
          <w:szCs w:val="28"/>
          <w:highlight w:val="none"/>
          <w:lang w:bidi="ar-SA"/>
        </w:rPr>
        <w:t>安全管理人员素质符合规定要求，持有建设行政主管部门核发的“三类人员”安全考核合格证，名单报甲方备案</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3、</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负责所雇佣特种作业人员的培训、考核和取证，确保特种作业人员持证上岗</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4、按照甲方要求对</w:t>
      </w:r>
      <w:r>
        <w:rPr>
          <w:rFonts w:hint="eastAsia" w:ascii="宋体" w:eastAsia="宋体" w:cs="宋体"/>
          <w:color w:val="auto"/>
          <w:kern w:val="0"/>
          <w:sz w:val="28"/>
          <w:szCs w:val="28"/>
          <w:highlight w:val="none"/>
          <w:lang w:eastAsia="zh-CN" w:bidi="ar-SA"/>
        </w:rPr>
        <w:t>乙方（每日施工前应对工作乙方所有人员）</w:t>
      </w:r>
      <w:r>
        <w:rPr>
          <w:rFonts w:hint="eastAsia" w:ascii="宋体" w:eastAsia="宋体" w:cs="宋体"/>
          <w:color w:val="auto"/>
          <w:kern w:val="0"/>
          <w:sz w:val="28"/>
          <w:szCs w:val="28"/>
          <w:highlight w:val="none"/>
          <w:lang w:bidi="ar-SA"/>
        </w:rPr>
        <w:t>进行有针对性的安全技术交底（交底记录报甲方备案），合理安排身体素质、技术水平、安全意识均符合要求的人员上岗</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5、对所雇佣人员进行安全生产三级教育，组织</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开展安全教育、学习、宣传、检查、整改等活动</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6、</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不违章指挥或强令工人冒险作业，不强迫工人超时间、超负荷作业。对甲方提供的安全设施不能保证安全施工时，及时提出整改要求并</w:t>
      </w:r>
      <w:r>
        <w:rPr>
          <w:rFonts w:hint="eastAsia" w:ascii="宋体" w:eastAsia="宋体" w:cs="宋体"/>
          <w:color w:val="auto"/>
          <w:kern w:val="0"/>
          <w:sz w:val="28"/>
          <w:szCs w:val="28"/>
          <w:highlight w:val="none"/>
          <w:lang w:eastAsia="zh-CN" w:bidi="ar-SA"/>
        </w:rPr>
        <w:t>有权</w:t>
      </w:r>
      <w:r>
        <w:rPr>
          <w:rFonts w:hint="eastAsia" w:ascii="宋体" w:eastAsia="宋体" w:cs="宋体"/>
          <w:color w:val="auto"/>
          <w:kern w:val="0"/>
          <w:sz w:val="28"/>
          <w:szCs w:val="28"/>
          <w:highlight w:val="none"/>
          <w:lang w:bidi="ar-SA"/>
        </w:rPr>
        <w:t>拒绝施工、拒绝甲方违章指挥</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7、</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按照规定要求为进入施工现场的作业人员办理</w:t>
      </w:r>
      <w:r>
        <w:rPr>
          <w:rFonts w:hint="eastAsia" w:ascii="宋体" w:eastAsia="宋体" w:cs="宋体"/>
          <w:color w:val="auto"/>
          <w:kern w:val="0"/>
          <w:sz w:val="28"/>
          <w:szCs w:val="28"/>
          <w:highlight w:val="none"/>
          <w:lang w:eastAsia="zh-CN" w:bidi="ar-SA"/>
        </w:rPr>
        <w:t>个人</w:t>
      </w:r>
      <w:r>
        <w:rPr>
          <w:rFonts w:hint="eastAsia" w:ascii="宋体" w:cs="宋体"/>
          <w:color w:val="auto"/>
          <w:kern w:val="0"/>
          <w:sz w:val="28"/>
          <w:szCs w:val="28"/>
          <w:highlight w:val="none"/>
          <w:lang w:eastAsia="zh-CN" w:bidi="ar-SA"/>
        </w:rPr>
        <w:t>建筑</w:t>
      </w:r>
      <w:r>
        <w:rPr>
          <w:rFonts w:hint="eastAsia" w:ascii="宋体" w:eastAsia="宋体" w:cs="宋体"/>
          <w:color w:val="auto"/>
          <w:kern w:val="0"/>
          <w:sz w:val="28"/>
          <w:szCs w:val="28"/>
          <w:highlight w:val="none"/>
          <w:lang w:bidi="ar-SA"/>
        </w:rPr>
        <w:t>意外伤害保险。承担所雇佣人员使用的劳动防护用品（安全帽、安全带等）所需费用</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8、</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不得使用（含租赁）国家明令淘汰、禁止使用的危及生产安全的工艺、机具和设备</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9、</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按照合同额的2%向甲方交纳安全生产保证金，在本协议签定后一周内支付予甲方</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val="en-US" w:eastAsia="zh-CN" w:bidi="ar-SA"/>
        </w:rPr>
        <w:t>10、乙方为进入现场人员提供身体健康证明书。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cs="宋体"/>
          <w:color w:val="auto"/>
          <w:kern w:val="0"/>
          <w:sz w:val="28"/>
          <w:szCs w:val="28"/>
          <w:highlight w:val="none"/>
          <w:lang w:val="en-US" w:eastAsia="zh-CN" w:bidi="ar-SA"/>
        </w:rPr>
        <w:t>11、乙方自愿承担工程一切险和第三者责任险的保险费用，由甲方统一为相关人员办理。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color w:val="auto"/>
          <w:kern w:val="0"/>
          <w:sz w:val="28"/>
          <w:szCs w:val="28"/>
          <w:highlight w:val="none"/>
          <w:lang w:eastAsia="zh-CN" w:bidi="ar-SA"/>
        </w:rPr>
      </w:pPr>
      <w:r>
        <w:rPr>
          <w:rFonts w:hint="eastAsia" w:ascii="宋体" w:eastAsia="宋体" w:cs="宋体"/>
          <w:b/>
          <w:bCs/>
          <w:color w:val="auto"/>
          <w:sz w:val="28"/>
          <w:szCs w:val="28"/>
          <w:highlight w:val="none"/>
          <w:shd w:val="clear" w:color="auto" w:fill="auto"/>
          <w:lang w:val="en-US" w:eastAsia="zh-CN" w:bidi="ar-SA"/>
        </w:rPr>
        <w:t xml:space="preserve">第六条 </w:t>
      </w:r>
      <w:r>
        <w:rPr>
          <w:rFonts w:hint="eastAsia" w:ascii="宋体" w:eastAsia="宋体" w:cs="宋体"/>
          <w:b/>
          <w:bCs/>
          <w:color w:val="auto"/>
          <w:sz w:val="28"/>
          <w:szCs w:val="28"/>
          <w:highlight w:val="none"/>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
          <w:bCs/>
          <w:color w:val="auto"/>
          <w:sz w:val="28"/>
          <w:szCs w:val="28"/>
          <w:highlight w:val="none"/>
          <w:shd w:val="clear" w:color="auto" w:fill="auto"/>
          <w:lang w:bidi="ar-SA"/>
        </w:rPr>
        <w:t>1、安全施工</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乙方必须自觉服从甲方现场管理人员的安全监督管理</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none"/>
          <w:u w:val="single"/>
          <w:shd w:val="clear" w:color="auto" w:fill="auto"/>
          <w:lang w:val="en-US" w:eastAsia="zh-CN" w:bidi="ar-SA"/>
        </w:rPr>
        <w:t xml:space="preserve"> 50 </w:t>
      </w:r>
      <w:r>
        <w:rPr>
          <w:rFonts w:hint="eastAsia" w:ascii="宋体" w:eastAsia="宋体" w:cs="宋体"/>
          <w:color w:val="auto"/>
          <w:sz w:val="28"/>
          <w:szCs w:val="28"/>
          <w:highlight w:val="none"/>
          <w:u w:val="single"/>
          <w:shd w:val="clear" w:color="auto" w:fill="auto"/>
          <w:lang w:bidi="ar-SA"/>
        </w:rPr>
        <w:t>元/人</w:t>
      </w:r>
      <w:r>
        <w:rPr>
          <w:rFonts w:hint="eastAsia" w:ascii="宋体" w:eastAsia="宋体" w:cs="宋体"/>
          <w:color w:val="auto"/>
          <w:sz w:val="28"/>
          <w:szCs w:val="28"/>
          <w:highlight w:val="none"/>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、如乙方每天不按照甲方要求对工人进行班前教育和新工人进场安全教育的罚款</w:t>
      </w:r>
      <w:r>
        <w:rPr>
          <w:rFonts w:hint="eastAsia" w:ascii="宋体" w:eastAsia="宋体" w:cs="宋体"/>
          <w:color w:val="auto"/>
          <w:sz w:val="28"/>
          <w:szCs w:val="28"/>
          <w:highlight w:val="none"/>
          <w:u w:val="single"/>
          <w:shd w:val="clear" w:color="auto" w:fill="auto"/>
          <w:lang w:val="en-US" w:eastAsia="zh-CN" w:bidi="ar-SA"/>
        </w:rPr>
        <w:t xml:space="preserve"> 50 </w:t>
      </w:r>
      <w:r>
        <w:rPr>
          <w:rFonts w:hint="eastAsia" w:ascii="宋体" w:eastAsia="宋体" w:cs="宋体"/>
          <w:color w:val="auto"/>
          <w:sz w:val="28"/>
          <w:szCs w:val="28"/>
          <w:highlight w:val="none"/>
          <w:u w:val="single"/>
          <w:shd w:val="clear" w:color="auto" w:fill="auto"/>
          <w:lang w:bidi="ar-SA"/>
        </w:rPr>
        <w:t>元/人</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none"/>
          <w:shd w:val="clear" w:color="auto" w:fill="auto"/>
          <w:lang w:eastAsia="zh-CN" w:bidi="ar-SA"/>
        </w:rPr>
        <w:t>教育资料不按时上交项目安全员的罚款</w:t>
      </w:r>
      <w:r>
        <w:rPr>
          <w:rFonts w:hint="eastAsia" w:ascii="宋体" w:eastAsia="宋体" w:cs="宋体"/>
          <w:color w:val="auto"/>
          <w:sz w:val="28"/>
          <w:szCs w:val="28"/>
          <w:highlight w:val="none"/>
          <w:u w:val="single"/>
          <w:shd w:val="clear" w:color="auto" w:fill="auto"/>
          <w:lang w:val="en-US" w:eastAsia="zh-CN" w:bidi="ar-SA"/>
        </w:rPr>
        <w:t xml:space="preserve"> 50 </w:t>
      </w:r>
      <w:r>
        <w:rPr>
          <w:rFonts w:hint="eastAsia" w:ascii="宋体" w:eastAsia="宋体" w:cs="宋体"/>
          <w:color w:val="auto"/>
          <w:sz w:val="28"/>
          <w:szCs w:val="28"/>
          <w:highlight w:val="none"/>
          <w:u w:val="single"/>
          <w:shd w:val="clear" w:color="auto" w:fill="auto"/>
          <w:lang w:bidi="ar-SA"/>
        </w:rPr>
        <w:t>元/</w:t>
      </w:r>
      <w:r>
        <w:rPr>
          <w:rFonts w:hint="eastAsia" w:ascii="宋体" w:eastAsia="宋体" w:cs="宋体"/>
          <w:color w:val="auto"/>
          <w:sz w:val="28"/>
          <w:szCs w:val="28"/>
          <w:highlight w:val="none"/>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其它涉及安全事项，按相关法律法规执行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、遵守施工现场规章制度和劳动纪律，</w:t>
      </w:r>
      <w:r>
        <w:rPr>
          <w:rFonts w:hint="eastAsia" w:ascii="宋体" w:eastAsia="宋体" w:cs="宋体"/>
          <w:color w:val="auto"/>
          <w:sz w:val="28"/>
          <w:szCs w:val="28"/>
          <w:highlight w:val="none"/>
          <w:shd w:val="clear" w:color="auto" w:fill="auto"/>
          <w:lang w:bidi="ar-SA"/>
        </w:rPr>
        <w:t>严禁工人赌博、嫖娼</w:t>
      </w:r>
      <w:r>
        <w:rPr>
          <w:rFonts w:hint="eastAsia" w:ascii="宋体" w:eastAsia="宋体" w:cs="宋体"/>
          <w:color w:val="auto"/>
          <w:sz w:val="28"/>
          <w:szCs w:val="28"/>
          <w:highlight w:val="none"/>
          <w:shd w:val="clear" w:color="auto" w:fill="auto"/>
          <w:lang w:eastAsia="zh-CN" w:bidi="ar-SA"/>
        </w:rPr>
        <w:t>、酗酒等</w:t>
      </w:r>
      <w:r>
        <w:rPr>
          <w:rFonts w:hint="eastAsia" w:ascii="宋体" w:eastAsia="宋体" w:cs="宋体"/>
          <w:color w:val="auto"/>
          <w:sz w:val="28"/>
          <w:szCs w:val="28"/>
          <w:highlight w:val="none"/>
          <w:shd w:val="clear" w:color="auto" w:fill="auto"/>
          <w:lang w:bidi="ar-SA"/>
        </w:rPr>
        <w:t>，凡发现一次，乙方承</w:t>
      </w:r>
      <w:r>
        <w:rPr>
          <w:rFonts w:hint="eastAsia" w:ascii="宋体" w:eastAsia="宋体" w:cs="宋体"/>
          <w:color w:val="auto"/>
          <w:sz w:val="28"/>
          <w:szCs w:val="28"/>
          <w:highlight w:val="none"/>
          <w:u w:val="none"/>
          <w:shd w:val="clear" w:color="auto" w:fill="auto"/>
          <w:lang w:bidi="ar-SA"/>
        </w:rPr>
        <w:t>担</w:t>
      </w:r>
      <w:r>
        <w:rPr>
          <w:rFonts w:hint="eastAsia" w:ascii="宋体" w:eastAsia="宋体" w:cs="宋体"/>
          <w:color w:val="auto"/>
          <w:sz w:val="28"/>
          <w:szCs w:val="28"/>
          <w:highlight w:val="none"/>
          <w:u w:val="single"/>
          <w:shd w:val="clear" w:color="auto" w:fill="auto"/>
          <w:lang w:val="en-US" w:eastAsia="zh-CN" w:bidi="ar-SA"/>
        </w:rPr>
        <w:t xml:space="preserve"> 100</w:t>
      </w:r>
      <w:r>
        <w:rPr>
          <w:rFonts w:hint="eastAsia" w:ascii="宋体" w:eastAsia="宋体" w:cs="宋体"/>
          <w:color w:val="auto"/>
          <w:sz w:val="28"/>
          <w:szCs w:val="28"/>
          <w:highlight w:val="none"/>
          <w:u w:val="single"/>
          <w:shd w:val="clear" w:color="auto" w:fill="auto"/>
          <w:lang w:bidi="ar-SA"/>
        </w:rPr>
        <w:t>元/人</w:t>
      </w:r>
      <w:r>
        <w:rPr>
          <w:rFonts w:hint="eastAsia" w:ascii="宋体" w:eastAsia="宋体" w:cs="宋体"/>
          <w:color w:val="auto"/>
          <w:sz w:val="28"/>
          <w:szCs w:val="28"/>
          <w:highlight w:val="none"/>
          <w:shd w:val="clear" w:color="auto" w:fill="auto"/>
          <w:lang w:bidi="ar-SA"/>
        </w:rPr>
        <w:t>的罚款</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乙方人员不得在工地内打架闹事</w:t>
      </w:r>
      <w:r>
        <w:rPr>
          <w:rFonts w:hint="eastAsia" w:ascii="宋体" w:eastAsia="宋体" w:cs="宋体"/>
          <w:color w:val="auto"/>
          <w:sz w:val="28"/>
          <w:szCs w:val="28"/>
          <w:highlight w:val="none"/>
          <w:shd w:val="clear" w:color="auto" w:fill="auto"/>
          <w:lang w:eastAsia="zh-CN" w:bidi="ar-SA"/>
        </w:rPr>
        <w:t>或辱骂相关检查、验收人员</w:t>
      </w:r>
      <w:r>
        <w:rPr>
          <w:rFonts w:hint="eastAsia" w:ascii="宋体" w:eastAsia="宋体" w:cs="宋体"/>
          <w:color w:val="auto"/>
          <w:sz w:val="28"/>
          <w:szCs w:val="28"/>
          <w:highlight w:val="none"/>
          <w:shd w:val="clear" w:color="auto" w:fill="auto"/>
          <w:lang w:bidi="ar-SA"/>
        </w:rPr>
        <w:t>，若有发生，乙方承担</w:t>
      </w:r>
      <w:r>
        <w:rPr>
          <w:rFonts w:hint="eastAsia" w:ascii="宋体" w:eastAsia="宋体" w:cs="宋体"/>
          <w:color w:val="auto"/>
          <w:sz w:val="28"/>
          <w:szCs w:val="28"/>
          <w:highlight w:val="none"/>
          <w:u w:val="single"/>
          <w:shd w:val="clear" w:color="auto" w:fill="auto"/>
          <w:lang w:val="en-US" w:eastAsia="zh-CN" w:bidi="ar-SA"/>
        </w:rPr>
        <w:t xml:space="preserve"> 1000-10000</w:t>
      </w:r>
      <w:r>
        <w:rPr>
          <w:rFonts w:hint="eastAsia" w:ascii="宋体" w:eastAsia="宋体" w:cs="宋体"/>
          <w:color w:val="auto"/>
          <w:sz w:val="28"/>
          <w:szCs w:val="28"/>
          <w:highlight w:val="none"/>
          <w:u w:val="single"/>
          <w:shd w:val="clear" w:color="auto" w:fill="auto"/>
          <w:lang w:bidi="ar-SA"/>
        </w:rPr>
        <w:t>元/次</w:t>
      </w:r>
      <w:r>
        <w:rPr>
          <w:rFonts w:hint="eastAsia" w:ascii="宋体" w:eastAsia="宋体" w:cs="宋体"/>
          <w:color w:val="auto"/>
          <w:sz w:val="28"/>
          <w:szCs w:val="28"/>
          <w:highlight w:val="none"/>
          <w:shd w:val="clear" w:color="auto" w:fill="auto"/>
          <w:lang w:bidi="ar-SA"/>
        </w:rPr>
        <w:t>的罚款，并由乙方负责承担因此造成的医药费、误工费、营养费等赔偿</w:t>
      </w:r>
      <w:r>
        <w:rPr>
          <w:rFonts w:hint="eastAsia" w:ascii="宋体" w:eastAsia="宋体" w:cs="宋体"/>
          <w:color w:val="auto"/>
          <w:sz w:val="28"/>
          <w:szCs w:val="28"/>
          <w:highlight w:val="none"/>
          <w:shd w:val="clear" w:color="auto" w:fill="auto"/>
          <w:lang w:val="en-US" w:eastAsia="zh-CN" w:bidi="ar-SA"/>
        </w:rPr>
        <w:t>,直接在结算中扣除。</w:t>
      </w:r>
      <w:r>
        <w:rPr>
          <w:rFonts w:hint="eastAsia" w:ascii="宋体" w:eastAsia="宋体" w:cs="宋体"/>
          <w:color w:val="auto"/>
          <w:sz w:val="28"/>
          <w:szCs w:val="28"/>
          <w:highlight w:val="none"/>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none"/>
          <w:u w:val="single"/>
          <w:shd w:val="clear" w:color="auto" w:fill="auto"/>
          <w:lang w:val="en-US" w:eastAsia="zh-CN" w:bidi="ar-SA"/>
        </w:rPr>
        <w:t xml:space="preserve"> 100-1000</w:t>
      </w:r>
      <w:r>
        <w:rPr>
          <w:rFonts w:hint="eastAsia" w:ascii="宋体" w:eastAsia="宋体" w:cs="宋体"/>
          <w:color w:val="auto"/>
          <w:sz w:val="28"/>
          <w:szCs w:val="28"/>
          <w:highlight w:val="none"/>
          <w:u w:val="single"/>
          <w:shd w:val="clear" w:color="auto" w:fill="auto"/>
          <w:lang w:bidi="ar-SA"/>
        </w:rPr>
        <w:t>元/次</w:t>
      </w:r>
      <w:r>
        <w:rPr>
          <w:rFonts w:hint="eastAsia" w:ascii="宋体" w:eastAsia="宋体" w:cs="宋体"/>
          <w:color w:val="auto"/>
          <w:sz w:val="28"/>
          <w:szCs w:val="28"/>
          <w:highlight w:val="none"/>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b/>
          <w:bCs/>
          <w:color w:val="auto"/>
          <w:kern w:val="0"/>
          <w:sz w:val="28"/>
          <w:szCs w:val="28"/>
          <w:highlight w:val="none"/>
          <w:lang w:bidi="ar-SA"/>
        </w:rPr>
        <w:t>第</w:t>
      </w:r>
      <w:r>
        <w:rPr>
          <w:rFonts w:hint="eastAsia" w:ascii="宋体" w:eastAsia="宋体" w:cs="宋体"/>
          <w:b/>
          <w:bCs/>
          <w:color w:val="auto"/>
          <w:kern w:val="0"/>
          <w:sz w:val="28"/>
          <w:szCs w:val="28"/>
          <w:highlight w:val="none"/>
          <w:lang w:eastAsia="zh-CN" w:bidi="ar-SA"/>
        </w:rPr>
        <w:t>七</w:t>
      </w:r>
      <w:r>
        <w:rPr>
          <w:rFonts w:hint="eastAsia" w:ascii="宋体" w:eastAsia="宋体" w:cs="宋体"/>
          <w:b/>
          <w:bCs/>
          <w:color w:val="auto"/>
          <w:kern w:val="0"/>
          <w:sz w:val="28"/>
          <w:szCs w:val="28"/>
          <w:highlight w:val="none"/>
          <w:lang w:bidi="ar-SA"/>
        </w:rPr>
        <w:t xml:space="preserve">条 </w:t>
      </w:r>
      <w:r>
        <w:rPr>
          <w:rFonts w:hint="eastAsia" w:ascii="宋体" w:eastAsia="宋体" w:cs="宋体"/>
          <w:b/>
          <w:bCs/>
          <w:color w:val="auto"/>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11"/>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11"/>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甲方违章指挥造成的；</w:t>
      </w:r>
    </w:p>
    <w:p>
      <w:pPr>
        <w:keepNext w:val="0"/>
        <w:keepLines w:val="0"/>
        <w:pageBreakBefore w:val="0"/>
        <w:widowControl w:val="0"/>
        <w:numPr>
          <w:ilvl w:val="0"/>
          <w:numId w:val="11"/>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（二）因下列情形导致安全事故的，由乙方负全部责任：</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乙方将承包的工程再次分包的（禁止转包）；</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乙方违章指挥，违章作业的；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乙方劳动组织不合理，使用不合格劳动人员的，进场施工人员未取得相应的4上岗证的；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color w:val="auto"/>
          <w:kern w:val="0"/>
          <w:sz w:val="32"/>
          <w:szCs w:val="32"/>
          <w:highlight w:val="none"/>
          <w:lang w:eastAsia="zh-CN" w:bidi="ar-SA"/>
        </w:rPr>
      </w:pPr>
      <w:r>
        <w:rPr>
          <w:rFonts w:hint="eastAsia" w:ascii="宋体" w:eastAsia="宋体" w:cs="宋体"/>
          <w:color w:val="auto"/>
          <w:kern w:val="0"/>
          <w:sz w:val="32"/>
          <w:szCs w:val="32"/>
          <w:highlight w:val="none"/>
          <w:lang w:eastAsia="zh-CN" w:bidi="ar-SA"/>
        </w:rPr>
        <w:t>年</w:t>
      </w:r>
      <w:r>
        <w:rPr>
          <w:rFonts w:hint="eastAsia" w:ascii="宋体" w:eastAsia="宋体" w:cs="宋体"/>
          <w:color w:val="auto"/>
          <w:kern w:val="0"/>
          <w:sz w:val="32"/>
          <w:szCs w:val="32"/>
          <w:highlight w:val="none"/>
          <w:lang w:val="en-US" w:eastAsia="zh-CN" w:bidi="ar-SA"/>
        </w:rPr>
        <w:t xml:space="preserve">     </w:t>
      </w:r>
      <w:r>
        <w:rPr>
          <w:rFonts w:hint="eastAsia" w:ascii="宋体" w:eastAsia="宋体" w:cs="宋体"/>
          <w:color w:val="auto"/>
          <w:kern w:val="0"/>
          <w:sz w:val="32"/>
          <w:szCs w:val="32"/>
          <w:highlight w:val="none"/>
          <w:lang w:eastAsia="zh-CN" w:bidi="ar-SA"/>
        </w:rPr>
        <w:t>月</w:t>
      </w:r>
      <w:r>
        <w:rPr>
          <w:rFonts w:hint="eastAsia" w:ascii="宋体" w:eastAsia="宋体" w:cs="宋体"/>
          <w:color w:val="auto"/>
          <w:kern w:val="0"/>
          <w:sz w:val="32"/>
          <w:szCs w:val="32"/>
          <w:highlight w:val="none"/>
          <w:lang w:val="en-US" w:eastAsia="zh-CN" w:bidi="ar-SA"/>
        </w:rPr>
        <w:t xml:space="preserve">     </w:t>
      </w:r>
      <w:r>
        <w:rPr>
          <w:rFonts w:hint="eastAsia" w:ascii="宋体" w:eastAsia="宋体" w:cs="宋体"/>
          <w:color w:val="auto"/>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pStyle w:val="2"/>
        <w:numPr>
          <w:ilvl w:val="1"/>
          <w:numId w:val="0"/>
        </w:numPr>
        <w:ind w:leftChars="0"/>
        <w:rPr>
          <w:rFonts w:hint="eastAsia"/>
          <w:color w:val="auto"/>
          <w:highlight w:val="none"/>
          <w:lang w:eastAsia="zh-CN"/>
        </w:rPr>
      </w:pPr>
    </w:p>
    <w:p>
      <w:pPr>
        <w:rPr>
          <w:rFonts w:hint="eastAsia"/>
          <w:color w:val="auto"/>
          <w:highlight w:val="none"/>
          <w:lang w:eastAsia="zh-CN"/>
        </w:rPr>
      </w:pPr>
    </w:p>
    <w:p>
      <w:pPr>
        <w:pStyle w:val="2"/>
        <w:numPr>
          <w:ilvl w:val="1"/>
          <w:numId w:val="0"/>
        </w:numPr>
        <w:ind w:leftChars="0"/>
        <w:rPr>
          <w:rFonts w:hint="eastAsia" w:ascii="宋体" w:eastAsia="宋体" w:cs="宋体"/>
          <w:b/>
          <w:bCs/>
          <w:color w:val="auto"/>
          <w:kern w:val="0"/>
          <w:sz w:val="36"/>
          <w:szCs w:val="36"/>
          <w:highlight w:val="none"/>
          <w:lang w:eastAsia="zh-CN" w:bidi="ar-SA"/>
        </w:rPr>
      </w:pPr>
    </w:p>
    <w:p>
      <w:pPr>
        <w:rPr>
          <w:rFonts w:hint="eastAsia"/>
          <w:color w:val="auto"/>
          <w:highlight w:val="none"/>
          <w:lang w:eastAsia="zh-CN"/>
        </w:rPr>
      </w:pPr>
    </w:p>
    <w:p>
      <w:pPr>
        <w:pStyle w:val="38"/>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38"/>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color w:val="auto"/>
          <w:sz w:val="36"/>
          <w:szCs w:val="36"/>
          <w:highlight w:val="none"/>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38"/>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38"/>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39"/>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11"/>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11"/>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auto"/>
          <w:sz w:val="44"/>
          <w:szCs w:val="44"/>
          <w:highlight w:val="none"/>
          <w:lang w:val="en-US" w:eastAsia="zh-CN" w:bidi="ar-SA"/>
        </w:rPr>
      </w:pPr>
      <w:r>
        <w:rPr>
          <w:rFonts w:hint="eastAsia" w:ascii="宋体" w:cs="宋体"/>
          <w:color w:val="auto"/>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lang w:val="en-US" w:eastAsia="zh-CN" w:bidi="ar-SA"/>
        </w:rPr>
        <w:t>为保证</w:t>
      </w:r>
      <w:r>
        <w:rPr>
          <w:rFonts w:hint="eastAsia" w:ascii="宋体" w:cs="宋体"/>
          <w:color w:val="auto"/>
          <w:sz w:val="28"/>
          <w:szCs w:val="28"/>
          <w:highlight w:val="none"/>
          <w:u w:val="single"/>
          <w:lang w:val="en-US" w:eastAsia="zh-CN" w:bidi="ar-SA"/>
        </w:rPr>
        <w:t xml:space="preserve">              </w:t>
      </w:r>
      <w:r>
        <w:rPr>
          <w:rFonts w:hint="eastAsia" w:ascii="宋体" w:cs="宋体"/>
          <w:color w:val="auto"/>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一、本公司（或本人）自愿以其公司及关联公司名下所有财产（或个人名下全部财产）为</w:t>
      </w:r>
      <w:r>
        <w:rPr>
          <w:rFonts w:hint="eastAsia" w:ascii="宋体" w:cs="宋体"/>
          <w:color w:val="auto"/>
          <w:sz w:val="28"/>
          <w:szCs w:val="28"/>
          <w:highlight w:val="none"/>
          <w:u w:val="single"/>
          <w:lang w:val="en-US" w:eastAsia="zh-CN" w:bidi="ar-SA"/>
        </w:rPr>
        <w:t xml:space="preserve">           </w:t>
      </w:r>
      <w:r>
        <w:rPr>
          <w:rFonts w:hint="eastAsia" w:ascii="宋体" w:cs="宋体"/>
          <w:color w:val="auto"/>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二、担保范围为：</w:t>
      </w:r>
      <w:r>
        <w:rPr>
          <w:rFonts w:hint="eastAsia" w:ascii="宋体" w:cs="宋体"/>
          <w:color w:val="auto"/>
          <w:sz w:val="28"/>
          <w:szCs w:val="28"/>
          <w:highlight w:val="none"/>
          <w:u w:val="single"/>
          <w:lang w:val="en-US" w:eastAsia="zh-CN" w:bidi="ar-SA"/>
        </w:rPr>
        <w:t xml:space="preserve">                 </w:t>
      </w:r>
      <w:r>
        <w:rPr>
          <w:rFonts w:hint="eastAsia" w:ascii="宋体" w:cs="宋体"/>
          <w:color w:val="auto"/>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13"/>
        </w:numPr>
        <w:kinsoku/>
        <w:wordWrap/>
        <w:overflowPunct/>
        <w:topLinePunct/>
        <w:bidi w:val="0"/>
        <w:snapToGrid/>
        <w:spacing w:before="156" w:after="156" w:line="600" w:lineRule="exact"/>
        <w:ind w:left="420" w:firstLine="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担保期限为：三年。</w:t>
      </w:r>
    </w:p>
    <w:p>
      <w:pPr>
        <w:keepNext w:val="0"/>
        <w:keepLines w:val="0"/>
        <w:pageBreakBefore w:val="0"/>
        <w:widowControl/>
        <w:numPr>
          <w:ilvl w:val="0"/>
          <w:numId w:val="13"/>
        </w:numPr>
        <w:kinsoku/>
        <w:wordWrap/>
        <w:overflowPunct/>
        <w:topLinePunct/>
        <w:bidi w:val="0"/>
        <w:snapToGrid/>
        <w:spacing w:before="156" w:after="156" w:line="600" w:lineRule="exact"/>
        <w:ind w:left="420" w:firstLine="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auto"/>
          <w:sz w:val="28"/>
          <w:szCs w:val="28"/>
          <w:highlight w:val="none"/>
          <w:u w:val="none"/>
          <w:lang w:val="en-US" w:eastAsia="zh-CN" w:bidi="ar-SA"/>
        </w:rPr>
      </w:pP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auto"/>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（若是公司提供担保，需要担保公司提供一个股东会决议）</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auto"/>
          <w:sz w:val="28"/>
          <w:szCs w:val="28"/>
          <w:highlight w:val="none"/>
          <w:lang w:val="en-US" w:eastAsia="zh-CN" w:bidi="ar-SA"/>
        </w:rPr>
      </w:pPr>
    </w:p>
    <w:p>
      <w:pPr>
        <w:pStyle w:val="2"/>
        <w:numPr>
          <w:ilvl w:val="1"/>
          <w:numId w:val="0"/>
        </w:numPr>
        <w:ind w:leftChars="0"/>
        <w:rPr>
          <w:rFonts w:hint="eastAsia"/>
          <w:color w:val="auto"/>
          <w:highlight w:val="none"/>
          <w:lang w:val="en-US" w:eastAsia="zh-CN"/>
        </w:rPr>
      </w:pPr>
    </w:p>
    <w:p>
      <w:pPr>
        <w:snapToGrid w:val="0"/>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劳务人员工资支付承诺书</w:t>
      </w:r>
    </w:p>
    <w:p>
      <w:pPr>
        <w:snapToGrid w:val="0"/>
        <w:spacing w:line="360" w:lineRule="auto"/>
        <w:jc w:val="center"/>
        <w:rPr>
          <w:rFonts w:hint="eastAsia" w:ascii="宋体" w:hAnsi="宋体"/>
          <w:b/>
          <w:color w:val="auto"/>
          <w:sz w:val="36"/>
          <w:szCs w:val="36"/>
          <w:highlight w:val="none"/>
        </w:rPr>
      </w:pPr>
    </w:p>
    <w:p>
      <w:pPr>
        <w:snapToGrid w:val="0"/>
        <w:spacing w:line="360" w:lineRule="auto"/>
        <w:rPr>
          <w:rFonts w:hint="eastAsia" w:ascii="宋体" w:hAnsi="宋体"/>
          <w:color w:val="auto"/>
          <w:sz w:val="28"/>
          <w:szCs w:val="28"/>
          <w:highlight w:val="none"/>
          <w:u w:val="single"/>
        </w:rPr>
      </w:pPr>
      <w:r>
        <w:rPr>
          <w:rFonts w:hint="eastAsia" w:ascii="宋体" w:hAnsi="宋体"/>
          <w:color w:val="auto"/>
          <w:sz w:val="28"/>
          <w:szCs w:val="28"/>
          <w:highlight w:val="none"/>
          <w:u w:val="single"/>
          <w:lang w:val="en-US" w:eastAsia="zh-CN"/>
        </w:rPr>
        <w:t>四川纹江致远建筑开发工程有限公司</w:t>
      </w:r>
      <w:r>
        <w:rPr>
          <w:rFonts w:hint="eastAsia" w:ascii="宋体" w:hAnsi="宋体"/>
          <w:color w:val="auto"/>
          <w:sz w:val="28"/>
          <w:szCs w:val="28"/>
          <w:highlight w:val="none"/>
          <w:u w:val="single"/>
        </w:rPr>
        <w:t>：</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我公司承建的</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现对劳务人员工资发放做如下承诺：</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auto"/>
          <w:sz w:val="28"/>
          <w:szCs w:val="28"/>
          <w:highlight w:val="none"/>
          <w:lang w:eastAsia="zh-CN"/>
        </w:rPr>
        <w:t>并加盖公章</w:t>
      </w:r>
      <w:r>
        <w:rPr>
          <w:rFonts w:hint="eastAsia" w:ascii="宋体" w:hAnsi="宋体"/>
          <w:color w:val="auto"/>
          <w:sz w:val="28"/>
          <w:szCs w:val="28"/>
          <w:highlight w:val="none"/>
        </w:rPr>
        <w:t>）交甲方备查。法定假日及农忙季节提前发放。</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auto"/>
          <w:sz w:val="28"/>
          <w:szCs w:val="28"/>
          <w:highlight w:val="none"/>
        </w:rPr>
      </w:pP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特此承诺。</w:t>
      </w:r>
    </w:p>
    <w:p>
      <w:pPr>
        <w:spacing w:line="780" w:lineRule="auto"/>
        <w:ind w:firstLine="560" w:firstLineChars="200"/>
        <w:rPr>
          <w:rFonts w:hint="eastAsia"/>
          <w:color w:val="auto"/>
          <w:sz w:val="28"/>
          <w:szCs w:val="28"/>
          <w:highlight w:val="none"/>
          <w:u w:val="single"/>
        </w:rPr>
      </w:pPr>
      <w:r>
        <w:rPr>
          <w:rFonts w:hint="eastAsia"/>
          <w:color w:val="auto"/>
          <w:sz w:val="28"/>
          <w:szCs w:val="28"/>
          <w:highlight w:val="none"/>
        </w:rPr>
        <w:t>单位（盖章）：</w:t>
      </w:r>
      <w:r>
        <w:rPr>
          <w:rFonts w:hint="eastAsia"/>
          <w:color w:val="auto"/>
          <w:sz w:val="28"/>
          <w:szCs w:val="28"/>
          <w:highlight w:val="none"/>
          <w:u w:val="single"/>
        </w:rPr>
        <w:t xml:space="preserve">                             </w:t>
      </w:r>
    </w:p>
    <w:p>
      <w:pPr>
        <w:tabs>
          <w:tab w:val="left" w:pos="5040"/>
        </w:tabs>
        <w:spacing w:line="780" w:lineRule="auto"/>
        <w:ind w:firstLine="560" w:firstLineChars="200"/>
        <w:rPr>
          <w:rFonts w:hint="eastAsia"/>
          <w:color w:val="auto"/>
          <w:sz w:val="28"/>
          <w:szCs w:val="28"/>
          <w:highlight w:val="none"/>
          <w:u w:val="single"/>
        </w:rPr>
      </w:pPr>
      <w:r>
        <w:rPr>
          <w:rFonts w:hint="eastAsia"/>
          <w:color w:val="auto"/>
          <w:sz w:val="28"/>
          <w:szCs w:val="28"/>
          <w:highlight w:val="none"/>
        </w:rPr>
        <w:t>法定代表人（</w:t>
      </w:r>
      <w:r>
        <w:rPr>
          <w:rFonts w:hint="eastAsia"/>
          <w:color w:val="auto"/>
          <w:sz w:val="28"/>
          <w:szCs w:val="28"/>
          <w:highlight w:val="none"/>
          <w:lang w:val="en-US" w:eastAsia="zh-CN"/>
        </w:rPr>
        <w:t>签字/</w:t>
      </w:r>
      <w:r>
        <w:rPr>
          <w:rFonts w:hint="eastAsia"/>
          <w:color w:val="auto"/>
          <w:sz w:val="28"/>
          <w:szCs w:val="28"/>
          <w:highlight w:val="none"/>
        </w:rPr>
        <w:t>盖章）：</w:t>
      </w:r>
      <w:r>
        <w:rPr>
          <w:rFonts w:hint="eastAsia"/>
          <w:color w:val="auto"/>
          <w:sz w:val="28"/>
          <w:szCs w:val="28"/>
          <w:highlight w:val="none"/>
          <w:u w:val="single"/>
        </w:rPr>
        <w:t xml:space="preserve">                       </w:t>
      </w:r>
    </w:p>
    <w:p>
      <w:pPr>
        <w:tabs>
          <w:tab w:val="left" w:pos="5040"/>
        </w:tabs>
        <w:spacing w:line="780" w:lineRule="auto"/>
        <w:ind w:firstLine="560" w:firstLineChars="200"/>
        <w:rPr>
          <w:rFonts w:hint="eastAsia"/>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pageBreakBefore/>
        <w:widowControl/>
        <w:spacing w:after="312" w:afterLines="100" w:line="360" w:lineRule="auto"/>
        <w:jc w:val="center"/>
        <w:outlineLvl w:val="0"/>
        <w:rPr>
          <w:rFonts w:ascii="宋体" w:hAnsi="宋体" w:eastAsia="宋体" w:cs="宋体"/>
          <w:b/>
          <w:color w:val="auto"/>
          <w:sz w:val="36"/>
          <w:highlight w:val="none"/>
        </w:rPr>
      </w:pPr>
      <w:r>
        <w:rPr>
          <w:rFonts w:hint="eastAsia" w:ascii="宋体" w:hAnsi="宋体" w:eastAsia="宋体" w:cs="宋体"/>
          <w:b/>
          <w:color w:val="auto"/>
          <w:sz w:val="36"/>
          <w:highlight w:val="none"/>
        </w:rPr>
        <w:t>第五章  工程量清单</w:t>
      </w:r>
      <w:bookmarkEnd w:id="56"/>
    </w:p>
    <w:p>
      <w:pPr>
        <w:pStyle w:val="14"/>
        <w:jc w:val="center"/>
        <w:rPr>
          <w:color w:val="auto"/>
          <w:highlight w:val="none"/>
        </w:rPr>
      </w:pPr>
      <w:r>
        <w:rPr>
          <w:rFonts w:hint="eastAsia" w:ascii="宋体" w:hAnsi="宋体" w:eastAsia="宋体" w:cs="宋体"/>
          <w:color w:val="auto"/>
          <w:sz w:val="28"/>
          <w:szCs w:val="28"/>
          <w:highlight w:val="none"/>
        </w:rPr>
        <w:t>（另册）</w:t>
      </w:r>
    </w:p>
    <w:p>
      <w:pPr>
        <w:widowControl/>
        <w:jc w:val="center"/>
        <w:textAlignment w:val="center"/>
        <w:rPr>
          <w:rFonts w:ascii="宋体" w:hAnsi="宋体" w:eastAsia="宋体" w:cs="宋体"/>
          <w:b/>
          <w:bCs/>
          <w:color w:val="auto"/>
          <w:sz w:val="20"/>
          <w:szCs w:val="20"/>
          <w:highlight w:val="none"/>
          <w:lang w:val="zh-CN"/>
        </w:rPr>
      </w:pPr>
      <w:bookmarkStart w:id="65" w:name="_Toc5726"/>
    </w:p>
    <w:p>
      <w:pPr>
        <w:widowControl/>
        <w:jc w:val="center"/>
        <w:textAlignment w:val="center"/>
        <w:rPr>
          <w:rFonts w:ascii="宋体" w:hAnsi="宋体" w:eastAsia="宋体" w:cs="宋体"/>
          <w:b/>
          <w:bCs/>
          <w:color w:val="auto"/>
          <w:sz w:val="20"/>
          <w:szCs w:val="20"/>
          <w:highlight w:val="none"/>
          <w:lang w:val="zh-CN"/>
        </w:rPr>
      </w:pPr>
    </w:p>
    <w:p>
      <w:pPr>
        <w:widowControl/>
        <w:jc w:val="center"/>
        <w:textAlignment w:val="center"/>
        <w:rPr>
          <w:rFonts w:ascii="宋体" w:hAnsi="宋体" w:eastAsia="宋体" w:cs="宋体"/>
          <w:b/>
          <w:bCs/>
          <w:color w:val="auto"/>
          <w:sz w:val="20"/>
          <w:szCs w:val="20"/>
          <w:highlight w:val="none"/>
          <w:lang w:val="zh-CN"/>
        </w:rPr>
      </w:pPr>
    </w:p>
    <w:p>
      <w:pPr>
        <w:widowControl/>
        <w:jc w:val="center"/>
        <w:textAlignment w:val="center"/>
        <w:rPr>
          <w:rFonts w:ascii="宋体" w:hAnsi="宋体" w:eastAsia="宋体" w:cs="宋体"/>
          <w:b/>
          <w:color w:val="auto"/>
          <w:sz w:val="36"/>
          <w:highlight w:val="none"/>
        </w:rPr>
      </w:pPr>
      <w:r>
        <w:rPr>
          <w:rFonts w:hint="eastAsia" w:ascii="宋体" w:hAnsi="宋体" w:eastAsia="宋体" w:cs="宋体"/>
          <w:b/>
          <w:color w:val="auto"/>
          <w:sz w:val="36"/>
          <w:highlight w:val="none"/>
        </w:rPr>
        <w:t>第六章  图纸</w:t>
      </w:r>
      <w:bookmarkEnd w:id="65"/>
    </w:p>
    <w:p>
      <w:pPr>
        <w:spacing w:line="36" w:lineRule="auto"/>
        <w:jc w:val="center"/>
        <w:rPr>
          <w:rFonts w:ascii="宋体" w:hAnsi="宋体" w:eastAsia="宋体" w:cs="宋体"/>
          <w:b/>
          <w:color w:val="auto"/>
          <w:sz w:val="44"/>
          <w:highlight w:val="none"/>
        </w:rPr>
      </w:pPr>
    </w:p>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图纸电子版（另册）。</w:t>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spacing w:line="36" w:lineRule="auto"/>
        <w:rPr>
          <w:rFonts w:ascii="宋体" w:hAnsi="宋体" w:eastAsia="宋体" w:cs="宋体"/>
          <w:color w:val="auto"/>
          <w:highlight w:val="none"/>
        </w:rPr>
      </w:pPr>
    </w:p>
    <w:p>
      <w:pPr>
        <w:spacing w:line="36" w:lineRule="auto"/>
        <w:jc w:val="center"/>
        <w:rPr>
          <w:rFonts w:ascii="宋体" w:hAnsi="宋体" w:eastAsia="宋体" w:cs="宋体"/>
          <w:b/>
          <w:color w:val="auto"/>
          <w:sz w:val="44"/>
          <w:highlight w:val="none"/>
        </w:rPr>
      </w:pPr>
    </w:p>
    <w:p>
      <w:pPr>
        <w:spacing w:line="360" w:lineRule="auto"/>
        <w:rPr>
          <w:rFonts w:ascii="宋体" w:hAnsi="宋体" w:eastAsia="宋体" w:cs="宋体"/>
          <w:b/>
          <w:color w:val="auto"/>
          <w:sz w:val="36"/>
          <w:highlight w:val="none"/>
        </w:rPr>
      </w:pPr>
    </w:p>
    <w:p>
      <w:pPr>
        <w:pageBreakBefore/>
        <w:spacing w:after="312" w:afterLines="100" w:line="360" w:lineRule="auto"/>
        <w:jc w:val="center"/>
        <w:outlineLvl w:val="0"/>
        <w:rPr>
          <w:rFonts w:ascii="宋体" w:hAnsi="宋体" w:eastAsia="宋体" w:cs="宋体"/>
          <w:color w:val="auto"/>
          <w:sz w:val="27"/>
          <w:highlight w:val="none"/>
        </w:rPr>
      </w:pPr>
      <w:bookmarkStart w:id="66" w:name="_Toc31250"/>
      <w:r>
        <w:rPr>
          <w:rFonts w:hint="eastAsia" w:ascii="宋体" w:hAnsi="宋体" w:eastAsia="宋体" w:cs="宋体"/>
          <w:b/>
          <w:color w:val="auto"/>
          <w:sz w:val="36"/>
          <w:highlight w:val="none"/>
        </w:rPr>
        <w:t>第七章  投标文件格式</w:t>
      </w:r>
      <w:bookmarkEnd w:id="66"/>
    </w:p>
    <w:p>
      <w:pPr>
        <w:spacing w:line="36" w:lineRule="auto"/>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color w:val="auto"/>
          <w:highlight w:val="none"/>
        </w:rPr>
      </w:pPr>
    </w:p>
    <w:p>
      <w:pPr>
        <w:spacing w:line="36" w:lineRule="auto"/>
        <w:rPr>
          <w:rFonts w:ascii="宋体" w:hAnsi="宋体" w:eastAsia="宋体" w:cs="宋体"/>
          <w:color w:val="auto"/>
          <w:sz w:val="28"/>
          <w:szCs w:val="28"/>
          <w:highlight w:val="none"/>
        </w:rPr>
      </w:pPr>
    </w:p>
    <w:p>
      <w:pPr>
        <w:spacing w:line="36" w:lineRule="auto"/>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color w:val="auto"/>
          <w:highlight w:val="none"/>
        </w:rPr>
      </w:pPr>
    </w:p>
    <w:p>
      <w:pPr>
        <w:pStyle w:val="15"/>
        <w:rPr>
          <w:rFonts w:ascii="宋体" w:hAnsi="宋体" w:cs="宋体"/>
          <w:color w:val="auto"/>
          <w:highlight w:val="none"/>
        </w:rPr>
      </w:pPr>
    </w:p>
    <w:p>
      <w:pPr>
        <w:spacing w:line="36" w:lineRule="auto"/>
        <w:rPr>
          <w:rFonts w:ascii="宋体" w:hAnsi="宋体" w:eastAsia="宋体" w:cs="宋体"/>
          <w:color w:val="auto"/>
          <w:sz w:val="27"/>
          <w:highlight w:val="none"/>
        </w:rPr>
      </w:pPr>
    </w:p>
    <w:p>
      <w:pPr>
        <w:ind w:left="359" w:leftChars="171" w:firstLine="560"/>
        <w:jc w:val="right"/>
        <w:rPr>
          <w:rFonts w:ascii="宋体" w:hAnsi="宋体" w:eastAsia="宋体" w:cs="宋体"/>
          <w:b/>
          <w:bCs/>
          <w:color w:val="auto"/>
          <w:sz w:val="28"/>
          <w:szCs w:val="28"/>
          <w:highlight w:val="none"/>
          <w:u w:val="single"/>
        </w:rPr>
      </w:pPr>
      <w:bookmarkStart w:id="67" w:name="_Toc213339793"/>
      <w:r>
        <w:rPr>
          <w:rFonts w:hint="eastAsia" w:ascii="宋体" w:hAnsi="宋体" w:eastAsia="宋体" w:cs="宋体"/>
          <w:b/>
          <w:bCs/>
          <w:color w:val="auto"/>
          <w:kern w:val="0"/>
          <w:sz w:val="28"/>
          <w:szCs w:val="28"/>
          <w:highlight w:val="none"/>
        </w:rPr>
        <w:t>正本（副本）</w:t>
      </w:r>
      <w:bookmarkEnd w:id="67"/>
    </w:p>
    <w:p>
      <w:pPr>
        <w:pStyle w:val="14"/>
        <w:rPr>
          <w:rFonts w:ascii="宋体" w:hAnsi="宋体" w:eastAsia="宋体" w:cs="宋体"/>
          <w:color w:val="auto"/>
          <w:sz w:val="27"/>
          <w:highlight w:val="none"/>
        </w:rPr>
      </w:pPr>
    </w:p>
    <w:p>
      <w:pPr>
        <w:pStyle w:val="15"/>
        <w:rPr>
          <w:rFonts w:ascii="宋体" w:hAnsi="宋体" w:cs="宋体"/>
          <w:color w:val="auto"/>
          <w:highlight w:val="none"/>
        </w:rPr>
      </w:pPr>
    </w:p>
    <w:p>
      <w:pPr>
        <w:rPr>
          <w:rFonts w:ascii="宋体" w:hAnsi="宋体" w:eastAsia="宋体" w:cs="宋体"/>
          <w:color w:val="auto"/>
          <w:highlight w:val="none"/>
        </w:rPr>
      </w:pPr>
      <w:r>
        <w:rPr>
          <w:rFonts w:hint="eastAsia" w:ascii="宋体" w:hAnsi="宋体" w:eastAsia="宋体" w:cs="宋体"/>
          <w:b/>
          <w:bCs/>
          <w:color w:val="auto"/>
          <w:sz w:val="36"/>
          <w:szCs w:val="36"/>
          <w:highlight w:val="none"/>
          <w:lang w:eastAsia="zh-CN"/>
        </w:rPr>
        <w:t>德阳市罗江区人民医院传染病区建设项目 -精装修专业分包</w:t>
      </w:r>
    </w:p>
    <w:p>
      <w:pPr>
        <w:rPr>
          <w:rFonts w:ascii="宋体" w:hAnsi="宋体" w:eastAsia="宋体" w:cs="宋体"/>
          <w:color w:val="auto"/>
          <w:highlight w:val="none"/>
        </w:rPr>
      </w:pPr>
    </w:p>
    <w:p>
      <w:pPr>
        <w:pStyle w:val="14"/>
        <w:rPr>
          <w:rFonts w:ascii="宋体" w:hAnsi="宋体" w:eastAsia="宋体" w:cs="宋体"/>
          <w:color w:val="auto"/>
          <w:highlight w:val="none"/>
        </w:rPr>
      </w:pPr>
    </w:p>
    <w:p>
      <w:pPr>
        <w:widowControl/>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投标文件</w:t>
      </w:r>
    </w:p>
    <w:p>
      <w:pPr>
        <w:widowControl/>
        <w:ind w:left="538"/>
        <w:jc w:val="left"/>
        <w:rPr>
          <w:rFonts w:ascii="宋体" w:hAnsi="宋体" w:eastAsia="宋体" w:cs="宋体"/>
          <w:b/>
          <w:color w:val="auto"/>
          <w:sz w:val="34"/>
          <w:szCs w:val="34"/>
          <w:highlight w:val="none"/>
        </w:rPr>
      </w:pPr>
    </w:p>
    <w:p>
      <w:pPr>
        <w:widowControl/>
        <w:jc w:val="center"/>
        <w:rPr>
          <w:rFonts w:ascii="宋体" w:hAnsi="宋体" w:eastAsia="宋体" w:cs="宋体"/>
          <w:color w:val="auto"/>
          <w:sz w:val="32"/>
          <w:szCs w:val="32"/>
          <w:highlight w:val="none"/>
        </w:rPr>
      </w:pPr>
    </w:p>
    <w:p>
      <w:pPr>
        <w:widowControl/>
        <w:snapToGrid w:val="0"/>
        <w:spacing w:line="480" w:lineRule="auto"/>
        <w:rPr>
          <w:rFonts w:ascii="宋体" w:hAnsi="宋体" w:eastAsia="宋体" w:cs="宋体"/>
          <w:b/>
          <w:color w:val="auto"/>
          <w:kern w:val="0"/>
          <w:sz w:val="32"/>
          <w:szCs w:val="32"/>
          <w:highlight w:val="none"/>
        </w:rPr>
      </w:pPr>
    </w:p>
    <w:p>
      <w:pPr>
        <w:tabs>
          <w:tab w:val="left" w:pos="5751"/>
          <w:tab w:val="left" w:pos="6640"/>
        </w:tabs>
        <w:autoSpaceDE w:val="0"/>
        <w:autoSpaceDN w:val="0"/>
        <w:adjustRightInd w:val="0"/>
        <w:ind w:left="359" w:leftChars="171" w:right="403" w:firstLine="638"/>
        <w:jc w:val="center"/>
        <w:rPr>
          <w:rFonts w:ascii="宋体" w:hAnsi="宋体" w:eastAsia="宋体" w:cs="宋体"/>
          <w:b/>
          <w:color w:val="auto"/>
          <w:w w:val="99"/>
          <w:kern w:val="0"/>
          <w:sz w:val="32"/>
          <w:szCs w:val="32"/>
          <w:highlight w:val="none"/>
        </w:rPr>
      </w:pPr>
      <w:r>
        <w:rPr>
          <w:rFonts w:hint="eastAsia" w:ascii="宋体" w:hAnsi="宋体" w:eastAsia="宋体" w:cs="宋体"/>
          <w:b/>
          <w:color w:val="auto"/>
          <w:w w:val="99"/>
          <w:kern w:val="0"/>
          <w:sz w:val="32"/>
          <w:szCs w:val="32"/>
          <w:highlight w:val="none"/>
        </w:rPr>
        <w:t>投标人</w:t>
      </w:r>
      <w:r>
        <w:rPr>
          <w:rFonts w:hint="eastAsia" w:ascii="宋体" w:hAnsi="宋体" w:eastAsia="宋体" w:cs="宋体"/>
          <w:b/>
          <w:color w:val="auto"/>
          <w:spacing w:val="1"/>
          <w:w w:val="99"/>
          <w:kern w:val="0"/>
          <w:sz w:val="32"/>
          <w:szCs w:val="32"/>
          <w:highlight w:val="none"/>
        </w:rPr>
        <w:t>：</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w w:val="99"/>
          <w:kern w:val="0"/>
          <w:sz w:val="32"/>
          <w:szCs w:val="32"/>
          <w:highlight w:val="none"/>
        </w:rPr>
        <w:t>（盖单位章）</w:t>
      </w:r>
    </w:p>
    <w:p>
      <w:pPr>
        <w:tabs>
          <w:tab w:val="left" w:pos="5751"/>
          <w:tab w:val="left" w:pos="6640"/>
        </w:tabs>
        <w:autoSpaceDE w:val="0"/>
        <w:autoSpaceDN w:val="0"/>
        <w:adjustRightInd w:val="0"/>
        <w:ind w:left="359" w:leftChars="171" w:right="403" w:firstLine="638"/>
        <w:jc w:val="center"/>
        <w:rPr>
          <w:rFonts w:ascii="宋体" w:hAnsi="宋体" w:eastAsia="宋体" w:cs="宋体"/>
          <w:b/>
          <w:color w:val="auto"/>
          <w:w w:val="99"/>
          <w:kern w:val="0"/>
          <w:sz w:val="32"/>
          <w:szCs w:val="32"/>
          <w:highlight w:val="none"/>
        </w:rPr>
      </w:pPr>
    </w:p>
    <w:p>
      <w:pPr>
        <w:tabs>
          <w:tab w:val="left" w:pos="6080"/>
          <w:tab w:val="left" w:pos="6640"/>
        </w:tabs>
        <w:autoSpaceDE w:val="0"/>
        <w:autoSpaceDN w:val="0"/>
        <w:adjustRightInd w:val="0"/>
        <w:ind w:left="359" w:leftChars="171" w:right="403" w:firstLine="638"/>
        <w:jc w:val="center"/>
        <w:rPr>
          <w:rFonts w:ascii="宋体" w:hAnsi="宋体" w:eastAsia="宋体" w:cs="宋体"/>
          <w:b/>
          <w:color w:val="auto"/>
          <w:w w:val="99"/>
          <w:kern w:val="0"/>
          <w:sz w:val="32"/>
          <w:szCs w:val="32"/>
          <w:highlight w:val="none"/>
        </w:rPr>
      </w:pPr>
      <w:r>
        <w:rPr>
          <w:rFonts w:hint="eastAsia" w:ascii="宋体" w:hAnsi="宋体" w:eastAsia="宋体" w:cs="宋体"/>
          <w:b/>
          <w:color w:val="auto"/>
          <w:w w:val="99"/>
          <w:kern w:val="0"/>
          <w:sz w:val="32"/>
          <w:szCs w:val="32"/>
          <w:highlight w:val="none"/>
        </w:rPr>
        <w:t>法定代表人或其委托代理人：</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w w:val="99"/>
          <w:kern w:val="0"/>
          <w:sz w:val="32"/>
          <w:szCs w:val="32"/>
          <w:highlight w:val="none"/>
        </w:rPr>
        <w:t>（签字）</w:t>
      </w:r>
    </w:p>
    <w:p>
      <w:pPr>
        <w:tabs>
          <w:tab w:val="left" w:pos="6080"/>
          <w:tab w:val="left" w:pos="6640"/>
        </w:tabs>
        <w:autoSpaceDE w:val="0"/>
        <w:autoSpaceDN w:val="0"/>
        <w:adjustRightInd w:val="0"/>
        <w:ind w:left="359" w:leftChars="171" w:right="403" w:firstLine="638"/>
        <w:jc w:val="left"/>
        <w:rPr>
          <w:rFonts w:ascii="宋体" w:hAnsi="宋体" w:eastAsia="宋体" w:cs="宋体"/>
          <w:b/>
          <w:color w:val="auto"/>
          <w:w w:val="99"/>
          <w:kern w:val="0"/>
          <w:sz w:val="32"/>
          <w:szCs w:val="32"/>
          <w:highlight w:val="none"/>
        </w:rPr>
      </w:pPr>
    </w:p>
    <w:p>
      <w:pPr>
        <w:tabs>
          <w:tab w:val="left" w:pos="6080"/>
          <w:tab w:val="left" w:pos="6640"/>
        </w:tabs>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b/>
          <w:color w:val="auto"/>
          <w:w w:val="99"/>
          <w:kern w:val="0"/>
          <w:sz w:val="32"/>
          <w:szCs w:val="32"/>
          <w:highlight w:val="none"/>
        </w:rPr>
        <w:t>年   月   日</w:t>
      </w:r>
    </w:p>
    <w:p>
      <w:pPr>
        <w:spacing w:line="480" w:lineRule="auto"/>
        <w:jc w:val="center"/>
        <w:rPr>
          <w:rFonts w:ascii="宋体" w:hAnsi="宋体" w:eastAsia="宋体" w:cs="宋体"/>
          <w:b/>
          <w:color w:val="auto"/>
          <w:sz w:val="32"/>
          <w:szCs w:val="32"/>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2"/>
        <w:numPr>
          <w:ilvl w:val="1"/>
          <w:numId w:val="0"/>
        </w:numPr>
        <w:tabs>
          <w:tab w:val="left" w:pos="660"/>
        </w:tabs>
        <w:jc w:val="center"/>
        <w:rPr>
          <w:rFonts w:ascii="宋体" w:hAnsi="宋体" w:eastAsia="宋体" w:cs="宋体"/>
          <w:color w:val="auto"/>
          <w:highlight w:val="none"/>
        </w:rPr>
      </w:pPr>
      <w:bookmarkStart w:id="68" w:name="_Toc5588"/>
      <w:bookmarkStart w:id="69" w:name="_Toc5067"/>
      <w:r>
        <w:rPr>
          <w:rFonts w:hint="eastAsia" w:ascii="宋体" w:hAnsi="宋体" w:eastAsia="宋体" w:cs="宋体"/>
          <w:color w:val="auto"/>
          <w:highlight w:val="none"/>
        </w:rPr>
        <w:t>目录</w:t>
      </w:r>
      <w:bookmarkEnd w:id="68"/>
      <w:bookmarkEnd w:id="69"/>
    </w:p>
    <w:p>
      <w:pPr>
        <w:autoSpaceDE w:val="0"/>
        <w:autoSpaceDN w:val="0"/>
        <w:adjustRightInd w:val="0"/>
        <w:spacing w:line="360" w:lineRule="auto"/>
        <w:ind w:left="17" w:leftChars="8" w:right="181" w:firstLine="200" w:firstLineChars="95"/>
        <w:rPr>
          <w:rFonts w:ascii="宋体" w:hAnsi="宋体" w:eastAsia="宋体" w:cs="宋体"/>
          <w:b/>
          <w:color w:val="auto"/>
          <w:szCs w:val="21"/>
          <w:highlight w:val="none"/>
        </w:rPr>
      </w:pP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一、投标函及投标函附录…………………………………………………………………（）</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二、法定代表人身份证明…………………………………………………………………（）</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三、授权委托书……………………………………………………………………………（）</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四、投标保证金……………………………………………………………………………（）</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五、项目管理机构…………………………………………………………………………（）</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六、资格审查资料…………………………………………………………………………（）</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八、实施方案………………………………………………………………………………（）</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九、其他……………………………………………………………………………………（）</w:t>
      </w:r>
    </w:p>
    <w:p>
      <w:pPr>
        <w:spacing w:line="360" w:lineRule="auto"/>
        <w:ind w:left="359" w:leftChars="171" w:firstLine="420" w:firstLineChars="200"/>
        <w:rPr>
          <w:rFonts w:ascii="宋体" w:hAnsi="宋体" w:eastAsia="宋体" w:cs="宋体"/>
          <w:color w:val="auto"/>
          <w:szCs w:val="21"/>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20"/>
          <w:szCs w:val="20"/>
          <w:highlight w:val="none"/>
        </w:rPr>
      </w:pPr>
    </w:p>
    <w:p>
      <w:pPr>
        <w:spacing w:line="48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 )内应标注每部分的起始页码。</w:t>
      </w: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pStyle w:val="4"/>
        <w:pageBreakBefore/>
        <w:numPr>
          <w:ilvl w:val="2"/>
          <w:numId w:val="0"/>
        </w:numPr>
        <w:rPr>
          <w:rFonts w:hint="default" w:cs="宋体"/>
          <w:color w:val="auto"/>
          <w:highlight w:val="none"/>
        </w:rPr>
      </w:pPr>
      <w:bookmarkStart w:id="70" w:name="_Toc185047514"/>
      <w:r>
        <w:rPr>
          <w:rFonts w:cs="宋体"/>
          <w:color w:val="auto"/>
          <w:highlight w:val="none"/>
        </w:rPr>
        <w:t>一、投标函</w:t>
      </w:r>
      <w:bookmarkEnd w:id="70"/>
      <w:r>
        <w:rPr>
          <w:rFonts w:cs="宋体"/>
          <w:color w:val="auto"/>
          <w:highlight w:val="none"/>
        </w:rPr>
        <w:t>及投标函附录</w:t>
      </w:r>
    </w:p>
    <w:p>
      <w:pPr>
        <w:rPr>
          <w:rFonts w:ascii="宋体" w:hAnsi="宋体" w:eastAsia="宋体" w:cs="宋体"/>
          <w:color w:val="auto"/>
          <w:highlight w:val="none"/>
        </w:rPr>
      </w:pPr>
      <w:bookmarkStart w:id="71" w:name="_Toc185047515"/>
    </w:p>
    <w:p>
      <w:pPr>
        <w:pStyle w:val="5"/>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t>（一）投标函</w:t>
      </w:r>
      <w:bookmarkEnd w:id="71"/>
    </w:p>
    <w:p>
      <w:pPr>
        <w:spacing w:line="480" w:lineRule="auto"/>
        <w:ind w:right="1176" w:rightChars="560"/>
        <w:jc w:val="left"/>
        <w:rPr>
          <w:rFonts w:ascii="宋体" w:hAnsi="宋体" w:eastAsia="宋体" w:cs="宋体"/>
          <w:b/>
          <w:color w:val="auto"/>
          <w:sz w:val="32"/>
          <w:szCs w:val="32"/>
          <w:highlight w:val="none"/>
        </w:rPr>
      </w:pPr>
      <w:bookmarkStart w:id="72" w:name="_Toc185047516"/>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 xml:space="preserve">: </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招标文件的全部内容，愿意以总价人民币（大写：</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rPr>
        <w:t>）的投标报价（不含税），工期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日历天，按合同约定实施和完成承包工程，修补工程中的任何缺陷，工程质量达到。</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2．我方承诺在投标有效期内不修改、撤销投标文件。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3．随同本投标函提交投标保证金一份，金额为人民币（大写）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4．如我方中标：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(l）我方承诺在收到中标通知书后，在中标通知书规定的期限内，与你方按照招标文件和我方投标文件签订合同。</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(2）我方承诺按照招标文件规定向你方递交履约担保。</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(3）我方承诺在合同约定的期限内完成并移交全部合同内容。</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我方将对投标过程中提交的文件材料、所有陈述和声明的真实和正确性负责，若你方发现我方的投标文件有隐瞒、欺诈行为的，若中标，你方可取消我方的中标资格，且我方缴纳的投标保证金不予退还；若已签订合同，你方可单方面解除合同，且我方缴纳的履约保证金不予退还。中标后我方未能在规定期限内递交履约担保或签订合同，则我方提交的投标保证金也不予退还。在此我方郑重承诺：我方将按发包人的要求提供高质量的后续服务。</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 xml:space="preserve">6. </w:t>
      </w:r>
      <w:r>
        <w:rPr>
          <w:rFonts w:hint="eastAsia" w:ascii="宋体" w:hAnsi="宋体" w:eastAsia="宋体" w:cs="宋体"/>
          <w:color w:val="auto"/>
          <w:szCs w:val="21"/>
          <w:highlight w:val="none"/>
          <w:u w:val="single"/>
        </w:rPr>
        <w:t>（其他补充说明）</w:t>
      </w:r>
      <w:r>
        <w:rPr>
          <w:rFonts w:hint="eastAsia" w:ascii="宋体" w:hAnsi="宋体" w:eastAsia="宋体" w:cs="宋体"/>
          <w:color w:val="auto"/>
          <w:szCs w:val="21"/>
          <w:highlight w:val="none"/>
        </w:rPr>
        <w:t>。</w:t>
      </w:r>
    </w:p>
    <w:p>
      <w:pPr>
        <w:spacing w:line="360" w:lineRule="auto"/>
        <w:rPr>
          <w:rFonts w:ascii="宋体" w:hAnsi="宋体" w:eastAsia="宋体" w:cs="宋体"/>
          <w:color w:val="auto"/>
          <w:highlight w:val="none"/>
        </w:rPr>
      </w:pP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地址：</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电话：</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传真：</w:t>
      </w:r>
    </w:p>
    <w:p>
      <w:pPr>
        <w:spacing w:line="360" w:lineRule="auto"/>
        <w:ind w:firstLine="4305" w:firstLineChars="2050"/>
        <w:rPr>
          <w:rFonts w:ascii="宋体" w:hAnsi="宋体" w:eastAsia="宋体" w:cs="宋体"/>
          <w:color w:val="auto"/>
          <w:highlight w:val="none"/>
          <w:u w:val="single"/>
        </w:rPr>
      </w:pPr>
      <w:r>
        <w:rPr>
          <w:rFonts w:hint="eastAsia" w:ascii="宋体" w:hAnsi="宋体" w:eastAsia="宋体" w:cs="宋体"/>
          <w:color w:val="auto"/>
          <w:highlight w:val="none"/>
        </w:rPr>
        <w:t>邮政编码：</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left="6239" w:leftChars="2221" w:hanging="1575" w:hangingChars="750"/>
        <w:rPr>
          <w:rFonts w:ascii="宋体" w:hAnsi="宋体" w:eastAsia="宋体" w:cs="宋体"/>
          <w:color w:val="auto"/>
          <w:highlight w:val="none"/>
        </w:rPr>
      </w:pPr>
    </w:p>
    <w:p>
      <w:pPr>
        <w:pStyle w:val="14"/>
        <w:rPr>
          <w:rFonts w:ascii="宋体" w:hAnsi="宋体" w:eastAsia="宋体" w:cs="宋体"/>
          <w:color w:val="auto"/>
          <w:highlight w:val="none"/>
        </w:rPr>
      </w:pPr>
      <w:r>
        <w:rPr>
          <w:rFonts w:hint="eastAsia" w:ascii="宋体" w:hAnsi="宋体" w:eastAsia="宋体" w:cs="宋体"/>
          <w:color w:val="auto"/>
          <w:highlight w:val="none"/>
        </w:rPr>
        <w:t>备注：总价的投标报价</w:t>
      </w:r>
      <w:r>
        <w:rPr>
          <w:rFonts w:hint="eastAsia" w:ascii="宋体" w:hAnsi="宋体" w:eastAsia="宋体" w:cs="宋体"/>
          <w:color w:val="auto"/>
          <w:highlight w:val="none"/>
          <w:lang w:eastAsia="zh-CN"/>
        </w:rPr>
        <w:t>保留两位小数</w:t>
      </w:r>
      <w:r>
        <w:rPr>
          <w:rFonts w:hint="eastAsia" w:ascii="宋体" w:hAnsi="宋体" w:eastAsia="宋体" w:cs="宋体"/>
          <w:color w:val="auto"/>
          <w:highlight w:val="none"/>
        </w:rPr>
        <w:t>。</w:t>
      </w:r>
    </w:p>
    <w:p>
      <w:pPr>
        <w:pStyle w:val="15"/>
        <w:rPr>
          <w:rFonts w:ascii="宋体" w:hAnsi="宋体" w:cs="宋体"/>
          <w:color w:val="auto"/>
          <w:highlight w:val="none"/>
        </w:rPr>
      </w:pPr>
    </w:p>
    <w:p>
      <w:pPr>
        <w:rPr>
          <w:rFonts w:ascii="宋体" w:hAnsi="宋体" w:eastAsia="宋体" w:cs="宋体"/>
          <w:color w:val="auto"/>
          <w:highlight w:val="none"/>
        </w:rPr>
      </w:pPr>
    </w:p>
    <w:p>
      <w:pPr>
        <w:pStyle w:val="14"/>
        <w:rPr>
          <w:color w:val="auto"/>
          <w:highlight w:val="none"/>
        </w:rPr>
      </w:pPr>
    </w:p>
    <w:p>
      <w:pPr>
        <w:rPr>
          <w:rFonts w:ascii="宋体" w:hAnsi="宋体" w:eastAsia="宋体" w:cs="宋体"/>
          <w:color w:val="auto"/>
          <w:highlight w:val="none"/>
        </w:rPr>
      </w:pPr>
    </w:p>
    <w:p>
      <w:pPr>
        <w:pStyle w:val="5"/>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t>（二）投标文件真实性和不存在限制投标情形声明</w:t>
      </w:r>
    </w:p>
    <w:p>
      <w:pPr>
        <w:spacing w:line="360" w:lineRule="auto"/>
        <w:ind w:left="359" w:leftChars="171"/>
        <w:rPr>
          <w:rFonts w:ascii="宋体" w:hAnsi="宋体" w:eastAsia="宋体" w:cs="宋体"/>
          <w:color w:val="auto"/>
          <w:highlight w:val="none"/>
          <w:u w:val="single"/>
        </w:rPr>
      </w:pPr>
    </w:p>
    <w:p>
      <w:pPr>
        <w:spacing w:line="360" w:lineRule="auto"/>
        <w:ind w:left="359" w:leftChars="171"/>
        <w:rPr>
          <w:rFonts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spacing w:line="360" w:lineRule="auto"/>
        <w:ind w:left="359" w:leftChars="171"/>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我方在此声明，所递交的投标文件（包括有关资料、澄清）真实可信，不存在虚假（包括隐瞒）。</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经我方认真核查，本投标人不存在招标文件第二章“投标人须知”第2.2项规定的任何一种情形。</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我方承诺，如存在以上两种虚假投标行为，我方自愿按招标文件第二章“投标人须知前附表”5.8条相关规定和其他有关规定承担责任。</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5355" w:firstLineChars="255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bookmarkEnd w:id="72"/>
    <w:p>
      <w:pPr>
        <w:spacing w:line="360" w:lineRule="auto"/>
        <w:jc w:val="center"/>
        <w:rPr>
          <w:rFonts w:ascii="宋体" w:hAnsi="宋体" w:eastAsia="宋体" w:cs="宋体"/>
          <w:color w:val="auto"/>
          <w:highlight w:val="none"/>
        </w:rPr>
      </w:pPr>
      <w:bookmarkStart w:id="73" w:name="_Toc185047517"/>
      <w:r>
        <w:rPr>
          <w:rFonts w:hint="eastAsia" w:ascii="宋体" w:hAnsi="宋体" w:eastAsia="宋体" w:cs="宋体"/>
          <w:color w:val="auto"/>
          <w:highlight w:val="none"/>
        </w:rPr>
        <w:br w:type="page"/>
      </w:r>
      <w:r>
        <w:rPr>
          <w:rFonts w:hint="eastAsia" w:ascii="宋体" w:hAnsi="宋体" w:eastAsia="宋体" w:cs="宋体"/>
          <w:b/>
          <w:color w:val="auto"/>
          <w:sz w:val="28"/>
          <w:highlight w:val="none"/>
        </w:rPr>
        <w:t>（三）投标函附录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9"/>
        <w:gridCol w:w="380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39"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3801"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039" w:type="dxa"/>
            <w:noWrap/>
            <w:vAlign w:val="center"/>
          </w:tcPr>
          <w:p>
            <w:pPr>
              <w:spacing w:line="5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3801" w:type="dxa"/>
            <w:noWrap/>
            <w:vAlign w:val="center"/>
          </w:tcPr>
          <w:p>
            <w:pPr>
              <w:tabs>
                <w:tab w:val="left" w:pos="5400"/>
              </w:tabs>
              <w:spacing w:line="520" w:lineRule="exact"/>
              <w:ind w:right="21" w:rightChars="10"/>
              <w:jc w:val="left"/>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w:t>
            </w:r>
          </w:p>
        </w:tc>
        <w:tc>
          <w:tcPr>
            <w:tcW w:w="3039"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3801" w:type="dxa"/>
            <w:noWrap/>
            <w:vAlign w:val="center"/>
          </w:tcPr>
          <w:p>
            <w:pPr>
              <w:pStyle w:val="46"/>
              <w:tabs>
                <w:tab w:val="left" w:pos="739"/>
              </w:tabs>
              <w:spacing w:before="102"/>
              <w:ind w:left="347" w:leftChars="51" w:hanging="240" w:hangingChars="100"/>
              <w:jc w:val="left"/>
              <w:rPr>
                <w:rFonts w:ascii="宋体" w:hAnsi="宋体" w:eastAsia="宋体" w:cs="宋体"/>
                <w:color w:val="auto"/>
                <w:sz w:val="24"/>
                <w:highlight w:val="none"/>
              </w:rPr>
            </w:pPr>
            <w:r>
              <w:rPr>
                <w:rFonts w:hint="eastAsia" w:ascii="宋体" w:hAnsi="宋体" w:eastAsia="宋体" w:cs="宋体"/>
                <w:color w:val="auto"/>
                <w:sz w:val="24"/>
                <w:highlight w:val="none"/>
              </w:rPr>
              <w:t>日历天</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3</w:t>
            </w:r>
          </w:p>
        </w:tc>
        <w:tc>
          <w:tcPr>
            <w:tcW w:w="3039" w:type="dxa"/>
            <w:noWrap/>
          </w:tcPr>
          <w:p>
            <w:pPr>
              <w:pStyle w:val="46"/>
              <w:spacing w:before="121"/>
              <w:ind w:left="173" w:right="166"/>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是否接受招标文件中的合同条款</w:t>
            </w:r>
          </w:p>
        </w:tc>
        <w:tc>
          <w:tcPr>
            <w:tcW w:w="3801" w:type="dxa"/>
            <w:noWrap/>
          </w:tcPr>
          <w:p>
            <w:pPr>
              <w:pStyle w:val="46"/>
              <w:spacing w:before="121"/>
              <w:ind w:left="108"/>
              <w:rPr>
                <w:rFonts w:ascii="宋体" w:hAnsi="宋体" w:eastAsia="宋体" w:cs="宋体"/>
                <w:color w:val="auto"/>
                <w:sz w:val="24"/>
                <w:highlight w:val="none"/>
              </w:rPr>
            </w:pP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4</w:t>
            </w:r>
          </w:p>
        </w:tc>
        <w:tc>
          <w:tcPr>
            <w:tcW w:w="3039" w:type="dxa"/>
            <w:noWrap/>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质量目标</w:t>
            </w:r>
          </w:p>
        </w:tc>
        <w:tc>
          <w:tcPr>
            <w:tcW w:w="3801" w:type="dxa"/>
            <w:noWrap/>
          </w:tcPr>
          <w:p>
            <w:pPr>
              <w:pStyle w:val="46"/>
              <w:spacing w:before="123"/>
              <w:ind w:left="108"/>
              <w:rPr>
                <w:rFonts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5</w:t>
            </w:r>
          </w:p>
        </w:tc>
        <w:tc>
          <w:tcPr>
            <w:tcW w:w="3039" w:type="dxa"/>
            <w:noWrap/>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3801" w:type="dxa"/>
            <w:noWrap/>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投标截止之日起90 个日历天</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3039" w:type="dxa"/>
            <w:noWrap/>
          </w:tcPr>
          <w:p>
            <w:pPr>
              <w:pStyle w:val="46"/>
              <w:spacing w:before="123"/>
              <w:ind w:left="176" w:right="166"/>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是否响应招标文件中的招标范围</w:t>
            </w:r>
          </w:p>
        </w:tc>
        <w:tc>
          <w:tcPr>
            <w:tcW w:w="3801" w:type="dxa"/>
            <w:noWrap/>
          </w:tcPr>
          <w:p>
            <w:pPr>
              <w:pStyle w:val="46"/>
              <w:spacing w:before="123"/>
              <w:ind w:left="108"/>
              <w:rPr>
                <w:rFonts w:ascii="宋体" w:hAnsi="宋体" w:eastAsia="宋体" w:cs="宋体"/>
                <w:color w:val="auto"/>
                <w:sz w:val="24"/>
                <w:highlight w:val="none"/>
              </w:rPr>
            </w:pP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tcPr>
          <w:p>
            <w:pPr>
              <w:pStyle w:val="46"/>
              <w:spacing w:before="123"/>
              <w:ind w:left="7"/>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3039" w:type="dxa"/>
            <w:noWrap/>
          </w:tcPr>
          <w:p>
            <w:pPr>
              <w:spacing w:before="123"/>
              <w:ind w:left="4"/>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801" w:type="dxa"/>
            <w:noWrap/>
          </w:tcPr>
          <w:p>
            <w:pPr>
              <w:spacing w:before="123"/>
              <w:ind w:left="108"/>
              <w:rPr>
                <w:rFonts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bl>
    <w:p>
      <w:pPr>
        <w:pStyle w:val="4"/>
        <w:numPr>
          <w:ilvl w:val="2"/>
          <w:numId w:val="0"/>
        </w:numPr>
        <w:rPr>
          <w:rFonts w:hint="default" w:cs="宋体"/>
          <w:color w:val="auto"/>
          <w:highlight w:val="none"/>
        </w:rPr>
      </w:pPr>
      <w:r>
        <w:rPr>
          <w:rFonts w:cs="宋体"/>
          <w:color w:val="auto"/>
          <w:highlight w:val="none"/>
        </w:rPr>
        <w:br w:type="page"/>
      </w:r>
      <w:r>
        <w:rPr>
          <w:rFonts w:cs="宋体"/>
          <w:color w:val="auto"/>
          <w:highlight w:val="none"/>
        </w:rPr>
        <w:t>二、法定代表人身份证明</w:t>
      </w:r>
      <w:bookmarkEnd w:id="73"/>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p>
    <w:p>
      <w:pPr>
        <w:spacing w:line="360" w:lineRule="auto"/>
        <w:ind w:left="779" w:leftChars="371"/>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的法定代表人。（职务：_电话）</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840" w:firstLineChars="400"/>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pPr>
        <w:spacing w:line="360" w:lineRule="auto"/>
        <w:ind w:firstLine="4305" w:firstLineChars="2050"/>
        <w:rPr>
          <w:rFonts w:ascii="宋体" w:hAnsi="宋体" w:eastAsia="宋体" w:cs="宋体"/>
          <w:color w:val="auto"/>
          <w:highlight w:val="none"/>
        </w:rPr>
      </w:pP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center"/>
        <w:rPr>
          <w:rFonts w:ascii="宋体" w:hAnsi="宋体" w:eastAsia="宋体" w:cs="宋体"/>
          <w:color w:val="auto"/>
          <w:highlight w:val="none"/>
        </w:rPr>
      </w:pPr>
    </w:p>
    <w:p>
      <w:pPr>
        <w:spacing w:line="360" w:lineRule="auto"/>
        <w:ind w:firstLine="5355" w:firstLineChars="255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705" w:firstLineChars="392"/>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注：法定代表人亲自投标而不委托代理人投标适用。（委托代理人签署投标文件时，也应填写此表）</w:t>
      </w:r>
    </w:p>
    <w:p>
      <w:pPr>
        <w:spacing w:line="360" w:lineRule="auto"/>
        <w:ind w:left="359" w:leftChars="171" w:firstLine="420" w:firstLineChars="200"/>
        <w:rPr>
          <w:rFonts w:ascii="宋体" w:hAnsi="宋体" w:eastAsia="宋体" w:cs="宋体"/>
          <w:color w:val="auto"/>
          <w:szCs w:val="21"/>
          <w:highlight w:val="none"/>
        </w:rPr>
        <w:sectPr>
          <w:pgSz w:w="11907" w:h="16840"/>
          <w:pgMar w:top="1134" w:right="1134" w:bottom="1134" w:left="1134" w:header="851" w:footer="992" w:gutter="0"/>
          <w:pgNumType w:fmt="numberInDash"/>
          <w:cols w:space="720" w:num="1"/>
          <w:docGrid w:linePitch="312" w:charSpace="0"/>
        </w:sectPr>
      </w:pPr>
    </w:p>
    <w:p>
      <w:pPr>
        <w:pStyle w:val="4"/>
        <w:numPr>
          <w:ilvl w:val="2"/>
          <w:numId w:val="0"/>
        </w:numPr>
        <w:rPr>
          <w:rFonts w:hint="default" w:cs="宋体"/>
          <w:color w:val="auto"/>
          <w:highlight w:val="none"/>
        </w:rPr>
      </w:pPr>
      <w:bookmarkStart w:id="74" w:name="_Toc185047518"/>
      <w:r>
        <w:rPr>
          <w:rFonts w:cs="宋体"/>
          <w:color w:val="auto"/>
          <w:highlight w:val="none"/>
        </w:rPr>
        <w:t>三、授权委托书</w:t>
      </w:r>
      <w:bookmarkEnd w:id="74"/>
    </w:p>
    <w:p>
      <w:pPr>
        <w:rPr>
          <w:rFonts w:ascii="宋体" w:hAnsi="宋体" w:eastAsia="宋体" w:cs="宋体"/>
          <w:color w:val="auto"/>
          <w:highlight w:val="none"/>
        </w:rPr>
      </w:pPr>
    </w:p>
    <w:p>
      <w:pPr>
        <w:spacing w:line="360" w:lineRule="auto"/>
        <w:ind w:firstLine="420" w:firstLineChars="200"/>
        <w:rPr>
          <w:rFonts w:ascii="宋体" w:hAnsi="宋体" w:eastAsia="宋体" w:cs="宋体"/>
          <w:b/>
          <w:color w:val="auto"/>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（投标人名称）</w:t>
      </w:r>
      <w:r>
        <w:rPr>
          <w:rFonts w:hint="eastAsia" w:ascii="宋体" w:hAnsi="宋体" w:eastAsia="宋体" w:cs="宋体"/>
          <w:color w:val="auto"/>
          <w:szCs w:val="21"/>
          <w:highlight w:val="none"/>
        </w:rPr>
        <w:t>的法定代表人，现委托本单位人员</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为我方代理人。代理人根据授权，以我方名义签署、澄清、说明、补正、递交、撤回、修改</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投标文件、签订合同和处理有关事宜（向有关行政监督部门投诉另行授权），其法律后果由我方承担。</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highlight w:val="none"/>
          <w:u w:val="single"/>
        </w:rPr>
        <w:t>自本授权委托书签署之日起至招标文件约定的“投标有效期”结束为止。</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附：（1）委托代理人身份证复印件。</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（2）委托代理人身份证扫描件（复印件）、投标人为其缴纳的养老保险（提供最近 6 个月连续缴费证明）扫描件（复印件） 。</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法定代表人：（签字）</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委托代理人：（签字）</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联系电话：（固定电话或移动电话）</w:t>
      </w:r>
    </w:p>
    <w:p>
      <w:pPr>
        <w:spacing w:line="360" w:lineRule="auto"/>
        <w:ind w:firstLine="4305" w:firstLineChars="2050"/>
        <w:rPr>
          <w:rFonts w:ascii="宋体" w:hAnsi="宋体" w:eastAsia="宋体" w:cs="宋体"/>
          <w:color w:val="auto"/>
          <w:highlight w:val="none"/>
        </w:rPr>
      </w:pPr>
    </w:p>
    <w:p>
      <w:pPr>
        <w:spacing w:line="360" w:lineRule="auto"/>
        <w:ind w:firstLine="4620" w:firstLineChars="220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firstLine="4305" w:firstLineChars="2050"/>
        <w:rPr>
          <w:rFonts w:ascii="宋体" w:hAnsi="宋体" w:eastAsia="宋体" w:cs="宋体"/>
          <w:color w:val="auto"/>
          <w:highlight w:val="none"/>
        </w:rPr>
      </w:pPr>
    </w:p>
    <w:p>
      <w:pPr>
        <w:spacing w:line="360" w:lineRule="auto"/>
        <w:rPr>
          <w:rFonts w:ascii="宋体" w:hAnsi="宋体" w:eastAsia="宋体" w:cs="宋体"/>
          <w:b/>
          <w:color w:val="auto"/>
          <w:szCs w:val="21"/>
          <w:highlight w:val="none"/>
        </w:rPr>
      </w:pPr>
    </w:p>
    <w:p>
      <w:pPr>
        <w:spacing w:line="360" w:lineRule="auto"/>
        <w:ind w:firstLine="422" w:firstLineChars="200"/>
        <w:rPr>
          <w:rFonts w:ascii="宋体" w:hAnsi="宋体" w:eastAsia="宋体" w:cs="宋体"/>
          <w:b/>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1 ）法定代表人不亲自投标而委托代理人投标适用。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 ）法定代表人委托他人投标的，委托代理人应是投标人本单位的人员。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3 ）最近6个月（企业设立不足6个月，从设立时起，下同） 连续缴费的养老保险是指从购买招标文件时间的上一个月或上上个月起算，往前推6个月的连续、不间断，每个月都缴纳了养老保险费。</w:t>
      </w:r>
    </w:p>
    <w:p>
      <w:pPr>
        <w:spacing w:line="360" w:lineRule="auto"/>
        <w:ind w:left="359" w:leftChars="171" w:firstLine="420" w:firstLineChars="200"/>
        <w:rPr>
          <w:rFonts w:ascii="宋体" w:hAnsi="宋体" w:eastAsia="宋体" w:cs="宋体"/>
          <w:b/>
          <w:color w:val="auto"/>
          <w:szCs w:val="21"/>
          <w:highlight w:val="none"/>
        </w:rPr>
      </w:pPr>
      <w:r>
        <w:rPr>
          <w:rFonts w:hint="eastAsia" w:ascii="宋体" w:hAnsi="宋体" w:eastAsia="宋体" w:cs="宋体"/>
          <w:color w:val="auto"/>
          <w:highlight w:val="none"/>
        </w:rPr>
        <w:br w:type="page"/>
      </w:r>
    </w:p>
    <w:p>
      <w:pPr>
        <w:rPr>
          <w:rFonts w:ascii="宋体" w:hAnsi="宋体" w:eastAsia="宋体" w:cs="宋体"/>
          <w:color w:val="auto"/>
          <w:highlight w:val="none"/>
        </w:rPr>
      </w:pPr>
    </w:p>
    <w:p>
      <w:pPr>
        <w:pStyle w:val="4"/>
        <w:numPr>
          <w:ilvl w:val="2"/>
          <w:numId w:val="0"/>
        </w:numPr>
        <w:rPr>
          <w:rFonts w:hint="default" w:cs="宋体"/>
          <w:color w:val="auto"/>
          <w:highlight w:val="none"/>
        </w:rPr>
      </w:pPr>
      <w:bookmarkStart w:id="75" w:name="_Toc374710317"/>
      <w:r>
        <w:rPr>
          <w:rFonts w:cs="宋体"/>
          <w:color w:val="auto"/>
          <w:highlight w:val="none"/>
        </w:rPr>
        <w:t>四、投标保证金</w:t>
      </w:r>
      <w:bookmarkEnd w:id="75"/>
    </w:p>
    <w:p>
      <w:pPr>
        <w:rPr>
          <w:rFonts w:ascii="宋体" w:hAnsi="宋体" w:eastAsia="宋体" w:cs="宋体"/>
          <w:color w:val="auto"/>
          <w:highlight w:val="none"/>
        </w:rPr>
      </w:pP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（招标人名称）</w:t>
      </w:r>
      <w:r>
        <w:rPr>
          <w:rFonts w:hint="eastAsia" w:ascii="宋体" w:hAnsi="宋体" w:eastAsia="宋体" w:cs="宋体"/>
          <w:color w:val="auto"/>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本投标人自愿参加</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的投标，并按招标文件要求交纳投标保证金，金额为人民币大写：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本投标人承诺所交纳投标保证金是按照招标文件中“投标人须知前附表”3.2项要求交纳的，若有虚假，由此引起的一切责任均由我公司承担。</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附：银行给投标人的转账回单复印件</w:t>
      </w:r>
    </w:p>
    <w:p>
      <w:pPr>
        <w:spacing w:line="360" w:lineRule="auto"/>
        <w:ind w:firstLine="420" w:firstLineChars="200"/>
        <w:jc w:val="left"/>
        <w:rPr>
          <w:rFonts w:ascii="宋体" w:hAnsi="宋体" w:eastAsia="宋体" w:cs="宋体"/>
          <w:color w:val="auto"/>
          <w:szCs w:val="21"/>
          <w:highlight w:val="none"/>
        </w:rPr>
      </w:pPr>
    </w:p>
    <w:p>
      <w:pPr>
        <w:spacing w:line="360" w:lineRule="auto"/>
        <w:ind w:firstLine="420" w:firstLineChars="200"/>
        <w:jc w:val="left"/>
        <w:rPr>
          <w:rFonts w:ascii="宋体" w:hAnsi="宋体" w:eastAsia="宋体" w:cs="宋体"/>
          <w:color w:val="auto"/>
          <w:szCs w:val="21"/>
          <w:highlight w:val="none"/>
        </w:rPr>
      </w:pPr>
    </w:p>
    <w:p>
      <w:pPr>
        <w:spacing w:line="360" w:lineRule="auto"/>
        <w:ind w:firstLine="4305" w:firstLineChars="2050"/>
        <w:rPr>
          <w:rFonts w:ascii="宋体" w:hAnsi="宋体" w:eastAsia="宋体" w:cs="宋体"/>
          <w:color w:val="auto"/>
          <w:highlight w:val="none"/>
        </w:rPr>
      </w:pPr>
    </w:p>
    <w:p>
      <w:pPr>
        <w:spacing w:line="360" w:lineRule="auto"/>
        <w:ind w:firstLine="4305" w:firstLineChars="2050"/>
        <w:rPr>
          <w:rFonts w:ascii="宋体" w:hAnsi="宋体" w:eastAsia="宋体" w:cs="宋体"/>
          <w:color w:val="auto"/>
          <w:highlight w:val="none"/>
        </w:rPr>
      </w:pP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4830" w:firstLineChars="230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b/>
          <w:color w:val="auto"/>
          <w:szCs w:val="21"/>
          <w:highlight w:val="none"/>
        </w:rPr>
      </w:pPr>
    </w:p>
    <w:p>
      <w:pPr>
        <w:jc w:val="center"/>
        <w:rPr>
          <w:rFonts w:ascii="宋体" w:hAnsi="宋体" w:eastAsia="宋体" w:cs="宋体"/>
          <w:b/>
          <w:bCs/>
          <w:color w:val="auto"/>
          <w:sz w:val="28"/>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32"/>
          <w:highlight w:val="none"/>
        </w:rPr>
        <w:t>五、项目管理机构</w:t>
      </w:r>
    </w:p>
    <w:p>
      <w:pPr>
        <w:pStyle w:val="5"/>
        <w:keepNext w:val="0"/>
        <w:keepLines w:val="0"/>
        <w:numPr>
          <w:ilvl w:val="3"/>
          <w:numId w:val="0"/>
        </w:numPr>
        <w:jc w:val="center"/>
        <w:rPr>
          <w:rFonts w:ascii="宋体" w:hAnsi="宋体" w:eastAsia="宋体" w:cs="宋体"/>
          <w:color w:val="auto"/>
          <w:szCs w:val="20"/>
          <w:highlight w:val="none"/>
        </w:rPr>
      </w:pPr>
      <w:r>
        <w:rPr>
          <w:rFonts w:hint="eastAsia" w:ascii="宋体" w:hAnsi="宋体" w:eastAsia="宋体" w:cs="宋体"/>
          <w:color w:val="auto"/>
          <w:szCs w:val="20"/>
          <w:highlight w:val="none"/>
        </w:rPr>
        <w:t>（一）项目管理机构组成表</w:t>
      </w:r>
    </w:p>
    <w:p>
      <w:pPr>
        <w:spacing w:line="360" w:lineRule="auto"/>
        <w:rPr>
          <w:rFonts w:ascii="宋体" w:hAnsi="宋体" w:eastAsia="宋体" w:cs="宋体"/>
          <w:color w:val="auto"/>
          <w:highlight w:val="none"/>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57"/>
        <w:gridCol w:w="926"/>
        <w:gridCol w:w="1514"/>
        <w:gridCol w:w="938"/>
        <w:gridCol w:w="1126"/>
        <w:gridCol w:w="1340"/>
        <w:gridCol w:w="139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7"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职务</w:t>
            </w:r>
          </w:p>
        </w:tc>
        <w:tc>
          <w:tcPr>
            <w:tcW w:w="384"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470"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3201" w:type="pct"/>
            <w:gridSpan w:val="5"/>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565"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7" w:type="pct"/>
            <w:vMerge w:val="continue"/>
            <w:noWrap/>
          </w:tcPr>
          <w:p>
            <w:pPr>
              <w:spacing w:line="360" w:lineRule="auto"/>
              <w:rPr>
                <w:rFonts w:ascii="宋体" w:hAnsi="宋体" w:eastAsia="宋体" w:cs="宋体"/>
                <w:color w:val="auto"/>
                <w:highlight w:val="none"/>
              </w:rPr>
            </w:pPr>
          </w:p>
        </w:tc>
        <w:tc>
          <w:tcPr>
            <w:tcW w:w="384" w:type="pct"/>
            <w:vMerge w:val="continue"/>
            <w:noWrap/>
          </w:tcPr>
          <w:p>
            <w:pPr>
              <w:spacing w:line="360" w:lineRule="auto"/>
              <w:rPr>
                <w:rFonts w:ascii="宋体" w:hAnsi="宋体" w:eastAsia="宋体" w:cs="宋体"/>
                <w:color w:val="auto"/>
                <w:highlight w:val="none"/>
              </w:rPr>
            </w:pPr>
          </w:p>
        </w:tc>
        <w:tc>
          <w:tcPr>
            <w:tcW w:w="470" w:type="pct"/>
            <w:vMerge w:val="continue"/>
            <w:noWrap/>
          </w:tcPr>
          <w:p>
            <w:pPr>
              <w:spacing w:line="360" w:lineRule="auto"/>
              <w:rPr>
                <w:rFonts w:ascii="宋体" w:hAnsi="宋体" w:eastAsia="宋体" w:cs="宋体"/>
                <w:color w:val="auto"/>
                <w:highlight w:val="none"/>
              </w:rPr>
            </w:pPr>
          </w:p>
        </w:tc>
        <w:tc>
          <w:tcPr>
            <w:tcW w:w="76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证书名称</w:t>
            </w:r>
          </w:p>
        </w:tc>
        <w:tc>
          <w:tcPr>
            <w:tcW w:w="476"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级别</w:t>
            </w:r>
          </w:p>
        </w:tc>
        <w:tc>
          <w:tcPr>
            <w:tcW w:w="571"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证号</w:t>
            </w:r>
          </w:p>
        </w:tc>
        <w:tc>
          <w:tcPr>
            <w:tcW w:w="68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专业</w:t>
            </w:r>
          </w:p>
        </w:tc>
        <w:tc>
          <w:tcPr>
            <w:tcW w:w="704"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养老保险</w:t>
            </w:r>
          </w:p>
        </w:tc>
        <w:tc>
          <w:tcPr>
            <w:tcW w:w="565" w:type="pct"/>
            <w:vMerge w:val="continue"/>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ind w:firstLine="420" w:firstLineChars="200"/>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bl>
    <w:p>
      <w:pPr>
        <w:pStyle w:val="5"/>
        <w:keepNext w:val="0"/>
        <w:keepLines w:val="0"/>
        <w:numPr>
          <w:ilvl w:val="3"/>
          <w:numId w:val="0"/>
        </w:numPr>
        <w:jc w:val="center"/>
        <w:rPr>
          <w:rFonts w:ascii="宋体" w:hAnsi="宋体" w:eastAsia="宋体" w:cs="宋体"/>
          <w:color w:val="auto"/>
          <w:szCs w:val="24"/>
          <w:highlight w:val="none"/>
        </w:rPr>
      </w:pPr>
      <w:r>
        <w:rPr>
          <w:rFonts w:hint="eastAsia" w:ascii="宋体" w:hAnsi="宋体" w:eastAsia="宋体" w:cs="宋体"/>
          <w:b w:val="0"/>
          <w:color w:val="auto"/>
          <w:szCs w:val="20"/>
          <w:highlight w:val="none"/>
        </w:rPr>
        <w:br w:type="page"/>
      </w:r>
      <w:r>
        <w:rPr>
          <w:rFonts w:hint="eastAsia" w:ascii="宋体" w:hAnsi="宋体" w:eastAsia="宋体" w:cs="宋体"/>
          <w:color w:val="auto"/>
          <w:szCs w:val="20"/>
          <w:highlight w:val="none"/>
        </w:rPr>
        <w:t>（二）主要人员简历表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370"/>
        <w:gridCol w:w="1676"/>
        <w:gridCol w:w="1113"/>
        <w:gridCol w:w="934"/>
        <w:gridCol w:w="551"/>
        <w:gridCol w:w="1298"/>
        <w:gridCol w:w="74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851" w:type="pct"/>
            <w:noWrap/>
          </w:tcPr>
          <w:p>
            <w:pPr>
              <w:spacing w:line="360" w:lineRule="auto"/>
              <w:rPr>
                <w:rFonts w:ascii="宋体" w:hAnsi="宋体" w:eastAsia="宋体" w:cs="宋体"/>
                <w:color w:val="auto"/>
                <w:highlight w:val="none"/>
              </w:rPr>
            </w:pP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年龄</w:t>
            </w:r>
          </w:p>
        </w:tc>
        <w:tc>
          <w:tcPr>
            <w:tcW w:w="754" w:type="pct"/>
            <w:gridSpan w:val="2"/>
            <w:noWrap/>
          </w:tcPr>
          <w:p>
            <w:pPr>
              <w:spacing w:line="360" w:lineRule="auto"/>
              <w:rPr>
                <w:rFonts w:ascii="宋体" w:hAnsi="宋体" w:eastAsia="宋体" w:cs="宋体"/>
                <w:color w:val="auto"/>
                <w:highlight w:val="none"/>
              </w:rPr>
            </w:pPr>
          </w:p>
        </w:tc>
        <w:tc>
          <w:tcPr>
            <w:tcW w:w="103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学          历</w:t>
            </w:r>
          </w:p>
        </w:tc>
        <w:tc>
          <w:tcPr>
            <w:tcW w:w="942"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851" w:type="pct"/>
            <w:noWrap/>
          </w:tcPr>
          <w:p>
            <w:pPr>
              <w:spacing w:line="360" w:lineRule="auto"/>
              <w:rPr>
                <w:rFonts w:ascii="宋体" w:hAnsi="宋体" w:eastAsia="宋体" w:cs="宋体"/>
                <w:color w:val="auto"/>
                <w:highlight w:val="none"/>
              </w:rPr>
            </w:pP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职务</w:t>
            </w:r>
          </w:p>
        </w:tc>
        <w:tc>
          <w:tcPr>
            <w:tcW w:w="754" w:type="pct"/>
            <w:gridSpan w:val="2"/>
            <w:noWrap/>
          </w:tcPr>
          <w:p>
            <w:pPr>
              <w:spacing w:line="360" w:lineRule="auto"/>
              <w:rPr>
                <w:rFonts w:ascii="宋体" w:hAnsi="宋体" w:eastAsia="宋体" w:cs="宋体"/>
                <w:color w:val="auto"/>
                <w:highlight w:val="none"/>
              </w:rPr>
            </w:pPr>
          </w:p>
        </w:tc>
        <w:tc>
          <w:tcPr>
            <w:tcW w:w="103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拟在本合同任职</w:t>
            </w:r>
          </w:p>
        </w:tc>
        <w:tc>
          <w:tcPr>
            <w:tcW w:w="942"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毕业学校</w:t>
            </w:r>
          </w:p>
        </w:tc>
        <w:tc>
          <w:tcPr>
            <w:tcW w:w="4152" w:type="pct"/>
            <w:gridSpan w:val="7"/>
            <w:noWrap/>
            <w:vAlign w:val="center"/>
          </w:tcPr>
          <w:p>
            <w:pPr>
              <w:spacing w:line="360" w:lineRule="auto"/>
              <w:ind w:firstLine="525" w:firstLineChars="250"/>
              <w:rPr>
                <w:rFonts w:ascii="宋体" w:hAnsi="宋体" w:eastAsia="宋体" w:cs="宋体"/>
                <w:color w:val="auto"/>
                <w:highlight w:val="none"/>
              </w:rPr>
            </w:pPr>
            <w:r>
              <w:rPr>
                <w:rFonts w:hint="eastAsia" w:ascii="宋体" w:hAnsi="宋体" w:eastAsia="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000" w:type="pct"/>
            <w:gridSpan w:val="9"/>
            <w:noWrap/>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9"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时间</w:t>
            </w:r>
          </w:p>
        </w:tc>
        <w:tc>
          <w:tcPr>
            <w:tcW w:w="2078" w:type="pct"/>
            <w:gridSpan w:val="4"/>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参加过的类似项目</w:t>
            </w:r>
          </w:p>
        </w:tc>
        <w:tc>
          <w:tcPr>
            <w:tcW w:w="939"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1322"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9" w:type="pct"/>
            <w:noWrap/>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w:t>
            </w: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bl>
    <w:p>
      <w:pPr>
        <w:spacing w:line="360" w:lineRule="auto"/>
        <w:rPr>
          <w:rFonts w:ascii="宋体" w:hAnsi="宋体" w:eastAsia="宋体" w:cs="宋体"/>
          <w:color w:val="auto"/>
          <w:highlight w:val="none"/>
        </w:rPr>
      </w:pPr>
    </w:p>
    <w:p>
      <w:pPr>
        <w:spacing w:line="360" w:lineRule="auto"/>
        <w:ind w:firstLine="405"/>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1）“主要人员简历表”中的项目负责人、技术负责人应附执业（或职业）资格证、身份证、职称证、养老保险复印件或扫描件，管理过的项目业绩须附中标通知书和合同的证明资料复印件或扫描件；其他主要人员应附执业（或职业）资格证、身份证、职称证、养老保险复印件或扫描件；复印件或扫描件如不实，属于弄虚作假，取消中标资格。资格条件和评标办法中未要求的证明和证件，可不提供。</w:t>
      </w:r>
    </w:p>
    <w:p>
      <w:pPr>
        <w:spacing w:line="360" w:lineRule="auto"/>
        <w:ind w:firstLine="405"/>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（2）主要人员的养老保险（提供最近 6 个月连续缴费证明）是指，主要人员在该投标人单位的养老保险缴纳凭证或由社保部门出具的主要人员在该投标人单位参保的证明。 </w:t>
      </w:r>
    </w:p>
    <w:p>
      <w:pPr>
        <w:spacing w:line="360" w:lineRule="auto"/>
        <w:ind w:firstLine="405"/>
        <w:rPr>
          <w:rFonts w:ascii="宋体" w:hAnsi="宋体" w:eastAsia="宋体" w:cs="宋体"/>
          <w:bCs/>
          <w:color w:val="auto"/>
          <w:sz w:val="18"/>
          <w:szCs w:val="18"/>
          <w:highlight w:val="none"/>
        </w:rPr>
      </w:pPr>
    </w:p>
    <w:p>
      <w:pPr>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76" w:name="_Toc423083618"/>
      <w:bookmarkStart w:id="77" w:name="_Toc371434643"/>
      <w:r>
        <w:rPr>
          <w:rFonts w:hint="eastAsia" w:ascii="宋体" w:hAnsi="宋体" w:eastAsia="宋体" w:cs="宋体"/>
          <w:b/>
          <w:color w:val="auto"/>
          <w:sz w:val="32"/>
          <w:szCs w:val="32"/>
          <w:highlight w:val="none"/>
        </w:rPr>
        <w:t>六、资格审查资料</w:t>
      </w:r>
      <w:bookmarkEnd w:id="76"/>
      <w:bookmarkEnd w:id="77"/>
    </w:p>
    <w:p>
      <w:pPr>
        <w:spacing w:line="440" w:lineRule="exact"/>
        <w:rPr>
          <w:rFonts w:ascii="宋体" w:hAnsi="宋体" w:eastAsia="宋体" w:cs="宋体"/>
          <w:color w:val="auto"/>
          <w:szCs w:val="28"/>
          <w:highlight w:val="none"/>
        </w:rPr>
      </w:pPr>
    </w:p>
    <w:p>
      <w:pPr>
        <w:spacing w:line="440" w:lineRule="exact"/>
        <w:rPr>
          <w:rFonts w:ascii="宋体" w:hAnsi="宋体" w:eastAsia="宋体" w:cs="宋体"/>
          <w:color w:val="auto"/>
          <w:szCs w:val="28"/>
          <w:highlight w:val="none"/>
        </w:rPr>
      </w:pPr>
      <w:r>
        <w:rPr>
          <w:rFonts w:hint="eastAsia" w:ascii="宋体" w:hAnsi="宋体" w:eastAsia="宋体" w:cs="宋体"/>
          <w:color w:val="auto"/>
          <w:szCs w:val="28"/>
          <w:highlight w:val="none"/>
        </w:rPr>
        <w:t>注：（1）如招标人接受联合体投标的，“资格审查资料”规定的表格和资料应包括联合体各方相关情况，联合体的每一成员都应提供。</w:t>
      </w:r>
    </w:p>
    <w:p>
      <w:pPr>
        <w:spacing w:line="440" w:lineRule="exact"/>
        <w:ind w:firstLine="315" w:firstLineChars="150"/>
        <w:rPr>
          <w:rFonts w:ascii="宋体" w:hAnsi="宋体" w:eastAsia="宋体" w:cs="宋体"/>
          <w:color w:val="auto"/>
          <w:szCs w:val="28"/>
          <w:highlight w:val="none"/>
        </w:rPr>
      </w:pPr>
      <w:r>
        <w:rPr>
          <w:rFonts w:hint="eastAsia" w:ascii="宋体" w:hAnsi="宋体" w:eastAsia="宋体" w:cs="宋体"/>
          <w:color w:val="auto"/>
          <w:szCs w:val="28"/>
          <w:highlight w:val="none"/>
        </w:rPr>
        <w:t>（2）新成立企业不满足招标人年度要求的，投标人只提供成立后相应年度的资料。</w:t>
      </w:r>
    </w:p>
    <w:p>
      <w:pPr>
        <w:spacing w:line="440" w:lineRule="exact"/>
        <w:jc w:val="center"/>
        <w:rPr>
          <w:rFonts w:ascii="宋体" w:hAnsi="宋体" w:eastAsia="宋体" w:cs="宋体"/>
          <w:color w:val="auto"/>
          <w:sz w:val="24"/>
          <w:szCs w:val="2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0"/>
          <w:highlight w:val="none"/>
        </w:rPr>
        <w:t>（一）投标人基本情况表</w:t>
      </w:r>
    </w:p>
    <w:p>
      <w:pPr>
        <w:spacing w:line="360" w:lineRule="auto"/>
        <w:rPr>
          <w:rFonts w:ascii="宋体" w:hAnsi="宋体" w:eastAsia="宋体" w:cs="宋体"/>
          <w:color w:val="auto"/>
          <w:highlight w:val="none"/>
        </w:rPr>
      </w:pP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1114"/>
        <w:gridCol w:w="1862"/>
        <w:gridCol w:w="737"/>
        <w:gridCol w:w="558"/>
        <w:gridCol w:w="1123"/>
        <w:gridCol w:w="183"/>
        <w:gridCol w:w="74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3961" w:type="pct"/>
            <w:gridSpan w:val="8"/>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2167" w:type="pct"/>
            <w:gridSpan w:val="4"/>
            <w:noWrap/>
            <w:vAlign w:val="center"/>
          </w:tcPr>
          <w:p>
            <w:pPr>
              <w:spacing w:line="360" w:lineRule="auto"/>
              <w:jc w:val="center"/>
              <w:rPr>
                <w:rFonts w:ascii="宋体" w:hAnsi="宋体" w:eastAsia="宋体" w:cs="宋体"/>
                <w:color w:val="auto"/>
                <w:highlight w:val="none"/>
              </w:rPr>
            </w:pPr>
          </w:p>
        </w:tc>
        <w:tc>
          <w:tcPr>
            <w:tcW w:w="57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1222" w:type="pct"/>
            <w:gridSpan w:val="3"/>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8"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1602" w:type="pct"/>
            <w:gridSpan w:val="3"/>
            <w:noWrap/>
            <w:vAlign w:val="center"/>
          </w:tcPr>
          <w:p>
            <w:pPr>
              <w:spacing w:line="360" w:lineRule="auto"/>
              <w:jc w:val="center"/>
              <w:rPr>
                <w:rFonts w:ascii="宋体" w:hAnsi="宋体" w:eastAsia="宋体" w:cs="宋体"/>
                <w:color w:val="auto"/>
                <w:highlight w:val="none"/>
              </w:rPr>
            </w:pPr>
          </w:p>
        </w:tc>
        <w:tc>
          <w:tcPr>
            <w:tcW w:w="57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1222" w:type="pct"/>
            <w:gridSpan w:val="3"/>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38" w:type="pct"/>
            <w:vMerge w:val="continue"/>
            <w:noWrap/>
            <w:vAlign w:val="center"/>
          </w:tcPr>
          <w:p>
            <w:pPr>
              <w:spacing w:line="360" w:lineRule="auto"/>
              <w:jc w:val="center"/>
              <w:rPr>
                <w:rFonts w:ascii="宋体" w:hAnsi="宋体" w:eastAsia="宋体" w:cs="宋体"/>
                <w:color w:val="auto"/>
                <w:highlight w:val="none"/>
              </w:rPr>
            </w:pP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1602" w:type="pct"/>
            <w:gridSpan w:val="3"/>
            <w:noWrap/>
            <w:vAlign w:val="center"/>
          </w:tcPr>
          <w:p>
            <w:pPr>
              <w:spacing w:line="360" w:lineRule="auto"/>
              <w:jc w:val="center"/>
              <w:rPr>
                <w:rFonts w:ascii="宋体" w:hAnsi="宋体" w:eastAsia="宋体" w:cs="宋体"/>
                <w:color w:val="auto"/>
                <w:highlight w:val="none"/>
              </w:rPr>
            </w:pPr>
          </w:p>
        </w:tc>
        <w:tc>
          <w:tcPr>
            <w:tcW w:w="57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1222" w:type="pct"/>
            <w:gridSpan w:val="3"/>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组织结构</w:t>
            </w:r>
          </w:p>
        </w:tc>
        <w:tc>
          <w:tcPr>
            <w:tcW w:w="3961" w:type="pct"/>
            <w:gridSpan w:val="8"/>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945" w:type="pct"/>
            <w:noWrap/>
            <w:vAlign w:val="center"/>
          </w:tcPr>
          <w:p>
            <w:pPr>
              <w:spacing w:line="360" w:lineRule="auto"/>
              <w:jc w:val="center"/>
              <w:rPr>
                <w:rFonts w:ascii="宋体" w:hAnsi="宋体" w:eastAsia="宋体" w:cs="宋体"/>
                <w:color w:val="auto"/>
                <w:highlight w:val="none"/>
              </w:rPr>
            </w:pPr>
          </w:p>
        </w:tc>
        <w:tc>
          <w:tcPr>
            <w:tcW w:w="656"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663" w:type="pct"/>
            <w:gridSpan w:val="2"/>
            <w:noWrap/>
            <w:vAlign w:val="center"/>
          </w:tcPr>
          <w:p>
            <w:pPr>
              <w:spacing w:line="360" w:lineRule="auto"/>
              <w:jc w:val="center"/>
              <w:rPr>
                <w:rFonts w:ascii="宋体" w:hAnsi="宋体" w:eastAsia="宋体" w:cs="宋体"/>
                <w:color w:val="auto"/>
                <w:highlight w:val="none"/>
              </w:rPr>
            </w:pPr>
          </w:p>
        </w:tc>
        <w:tc>
          <w:tcPr>
            <w:tcW w:w="379"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751" w:type="pct"/>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技术负责人</w:t>
            </w: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945" w:type="pct"/>
            <w:noWrap/>
            <w:vAlign w:val="center"/>
          </w:tcPr>
          <w:p>
            <w:pPr>
              <w:spacing w:line="360" w:lineRule="auto"/>
              <w:jc w:val="center"/>
              <w:rPr>
                <w:rFonts w:ascii="宋体" w:hAnsi="宋体" w:eastAsia="宋体" w:cs="宋体"/>
                <w:color w:val="auto"/>
                <w:highlight w:val="none"/>
              </w:rPr>
            </w:pPr>
          </w:p>
        </w:tc>
        <w:tc>
          <w:tcPr>
            <w:tcW w:w="656"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663" w:type="pct"/>
            <w:gridSpan w:val="2"/>
            <w:noWrap/>
            <w:vAlign w:val="center"/>
          </w:tcPr>
          <w:p>
            <w:pPr>
              <w:spacing w:line="360" w:lineRule="auto"/>
              <w:jc w:val="center"/>
              <w:rPr>
                <w:rFonts w:ascii="宋体" w:hAnsi="宋体" w:eastAsia="宋体" w:cs="宋体"/>
                <w:color w:val="auto"/>
                <w:highlight w:val="none"/>
              </w:rPr>
            </w:pPr>
          </w:p>
        </w:tc>
        <w:tc>
          <w:tcPr>
            <w:tcW w:w="379"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751" w:type="pct"/>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成立时间</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2450" w:type="pct"/>
            <w:gridSpan w:val="6"/>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企业资质等级</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负责人</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注册资金</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开户银行</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初级职称人员</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账    号</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        工</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3961" w:type="pct"/>
            <w:gridSpan w:val="8"/>
            <w:noWrap/>
            <w:vAlign w:val="center"/>
          </w:tcPr>
          <w:p>
            <w:pPr>
              <w:spacing w:line="360" w:lineRule="auto"/>
              <w:ind w:firstLine="420" w:firstLineChars="200"/>
              <w:jc w:val="center"/>
              <w:rPr>
                <w:rFonts w:ascii="宋体" w:hAnsi="宋体" w:eastAsia="宋体" w:cs="宋体"/>
                <w:color w:val="auto"/>
                <w:highlight w:val="none"/>
              </w:rPr>
            </w:pPr>
          </w:p>
          <w:p>
            <w:pPr>
              <w:spacing w:line="360" w:lineRule="auto"/>
              <w:ind w:firstLine="420" w:firstLineChars="200"/>
              <w:jc w:val="center"/>
              <w:rPr>
                <w:rFonts w:ascii="宋体" w:hAnsi="宋体" w:eastAsia="宋体" w:cs="宋体"/>
                <w:color w:val="auto"/>
                <w:highlight w:val="none"/>
              </w:rPr>
            </w:pPr>
          </w:p>
          <w:p>
            <w:pPr>
              <w:spacing w:line="360" w:lineRule="auto"/>
              <w:ind w:firstLine="420" w:firstLineChars="200"/>
              <w:jc w:val="center"/>
              <w:rPr>
                <w:rFonts w:ascii="宋体" w:hAnsi="宋体" w:eastAsia="宋体" w:cs="宋体"/>
                <w:color w:val="auto"/>
                <w:highlight w:val="none"/>
              </w:rPr>
            </w:pPr>
          </w:p>
          <w:p>
            <w:pPr>
              <w:spacing w:line="360" w:lineRule="auto"/>
              <w:ind w:firstLine="420" w:firstLineChars="20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38" w:type="pct"/>
            <w:tcBorders>
              <w:bottom w:val="single" w:color="auto" w:sz="4" w:space="0"/>
            </w:tcBorders>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3961" w:type="pct"/>
            <w:gridSpan w:val="8"/>
            <w:noWrap/>
            <w:vAlign w:val="center"/>
          </w:tcPr>
          <w:p>
            <w:pPr>
              <w:spacing w:line="360" w:lineRule="auto"/>
              <w:ind w:firstLine="420" w:firstLineChars="200"/>
              <w:jc w:val="center"/>
              <w:rPr>
                <w:rFonts w:ascii="宋体" w:hAnsi="宋体" w:eastAsia="宋体" w:cs="宋体"/>
                <w:color w:val="auto"/>
                <w:highlight w:val="none"/>
              </w:rPr>
            </w:pPr>
          </w:p>
        </w:tc>
      </w:tr>
    </w:tbl>
    <w:p>
      <w:pPr>
        <w:spacing w:line="360" w:lineRule="auto"/>
        <w:rPr>
          <w:rFonts w:ascii="宋体" w:hAnsi="宋体" w:eastAsia="宋体" w:cs="宋体"/>
          <w:b/>
          <w:color w:val="auto"/>
          <w:highlight w:val="none"/>
        </w:rPr>
      </w:pPr>
    </w:p>
    <w:p>
      <w:pPr>
        <w:spacing w:line="360" w:lineRule="auto"/>
        <w:ind w:firstLine="405"/>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注：(1)投标人基本情况表附材料见第二章“投标人须知”前附表2.2规定的“投标人营业执照副本、资质证书副本、安全生产许可证副本等材料的复印件。”</w:t>
      </w:r>
    </w:p>
    <w:p>
      <w:pPr>
        <w:pStyle w:val="25"/>
        <w:rPr>
          <w:rFonts w:ascii="宋体" w:hAnsi="宋体" w:eastAsia="宋体" w:cs="宋体"/>
          <w:color w:val="auto"/>
          <w:highlight w:val="none"/>
        </w:rPr>
      </w:pPr>
    </w:p>
    <w:p>
      <w:pPr>
        <w:pStyle w:val="5"/>
        <w:keepNext w:val="0"/>
        <w:keepLines w:val="0"/>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0"/>
          <w:highlight w:val="none"/>
        </w:rPr>
        <w:t>（二）近3个年度财务状况表</w:t>
      </w: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rPr>
        <w:t>对财务状况表的要求为：</w:t>
      </w:r>
      <w:r>
        <w:rPr>
          <w:rFonts w:hint="eastAsia" w:ascii="宋体" w:hAnsi="宋体" w:eastAsia="宋体" w:cs="宋体"/>
          <w:color w:val="auto"/>
          <w:highlight w:val="none"/>
          <w:u w:val="single"/>
        </w:rPr>
        <w:t>201</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年、20</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年、202</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年（如投标人成立不足三年，应自成立之日起）财务状况无亏损。</w:t>
      </w: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tabs>
          <w:tab w:val="left" w:pos="7157"/>
        </w:tabs>
        <w:ind w:firstLine="420" w:firstLineChars="200"/>
        <w:rPr>
          <w:rFonts w:ascii="宋体" w:hAnsi="宋体" w:eastAsia="宋体" w:cs="宋体"/>
          <w:color w:val="auto"/>
          <w:highlight w:val="none"/>
        </w:rPr>
      </w:pPr>
      <w:r>
        <w:rPr>
          <w:rFonts w:hint="eastAsia" w:ascii="宋体" w:hAnsi="宋体" w:eastAsia="宋体" w:cs="宋体"/>
          <w:color w:val="auto"/>
          <w:highlight w:val="none"/>
        </w:rPr>
        <w:tab/>
      </w: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270" w:firstLineChars="150"/>
        <w:rPr>
          <w:rFonts w:ascii="宋体" w:hAnsi="宋体" w:eastAsia="宋体" w:cs="宋体"/>
          <w:color w:val="auto"/>
          <w:sz w:val="18"/>
          <w:szCs w:val="18"/>
          <w:highlight w:val="none"/>
        </w:rPr>
      </w:pPr>
    </w:p>
    <w:p>
      <w:pPr>
        <w:spacing w:line="360" w:lineRule="auto"/>
        <w:rPr>
          <w:rFonts w:ascii="宋体" w:hAnsi="宋体" w:eastAsia="宋体" w:cs="宋体"/>
          <w:color w:val="auto"/>
          <w:highlight w:val="none"/>
        </w:rPr>
      </w:pPr>
    </w:p>
    <w:p>
      <w:pPr>
        <w:pStyle w:val="5"/>
        <w:keepNext w:val="0"/>
        <w:keepLines w:val="0"/>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（三）</w:t>
      </w:r>
      <w:r>
        <w:rPr>
          <w:rFonts w:hint="eastAsia" w:ascii="宋体" w:hAnsi="宋体" w:eastAsia="宋体" w:cs="宋体"/>
          <w:color w:val="auto"/>
          <w:szCs w:val="24"/>
          <w:highlight w:val="none"/>
        </w:rPr>
        <w:t>近</w:t>
      </w:r>
      <w:r>
        <w:rPr>
          <w:rFonts w:hint="eastAsia" w:ascii="宋体" w:hAnsi="宋体" w:eastAsia="宋体" w:cs="宋体"/>
          <w:color w:val="auto"/>
          <w:szCs w:val="24"/>
          <w:highlight w:val="none"/>
          <w:u w:val="single"/>
        </w:rPr>
        <w:t>3年（201</w:t>
      </w:r>
      <w:r>
        <w:rPr>
          <w:rFonts w:hint="eastAsia" w:ascii="宋体" w:hAnsi="宋体" w:eastAsia="宋体" w:cs="宋体"/>
          <w:color w:val="auto"/>
          <w:szCs w:val="24"/>
          <w:highlight w:val="none"/>
          <w:u w:val="single"/>
          <w:lang w:val="en-US" w:eastAsia="zh-CN"/>
        </w:rPr>
        <w:t>9</w:t>
      </w:r>
      <w:r>
        <w:rPr>
          <w:rFonts w:hint="eastAsia" w:ascii="宋体" w:hAnsi="宋体" w:eastAsia="宋体" w:cs="宋体"/>
          <w:color w:val="auto"/>
          <w:szCs w:val="24"/>
          <w:highlight w:val="none"/>
          <w:u w:val="single"/>
        </w:rPr>
        <w:t>年至今）</w:t>
      </w:r>
      <w:r>
        <w:rPr>
          <w:rFonts w:hint="eastAsia" w:ascii="宋体" w:hAnsi="宋体" w:eastAsia="宋体" w:cs="宋体"/>
          <w:color w:val="auto"/>
          <w:szCs w:val="24"/>
          <w:highlight w:val="none"/>
          <w:u w:val="none"/>
          <w:lang w:eastAsia="zh-CN"/>
        </w:rPr>
        <w:t>已</w:t>
      </w:r>
      <w:r>
        <w:rPr>
          <w:rFonts w:hint="eastAsia" w:ascii="宋体" w:hAnsi="宋体" w:eastAsia="宋体" w:cs="宋体"/>
          <w:color w:val="auto"/>
          <w:szCs w:val="24"/>
          <w:highlight w:val="none"/>
        </w:rPr>
        <w:t>完成的类似项目情况表</w:t>
      </w:r>
    </w:p>
    <w:p>
      <w:pPr>
        <w:spacing w:line="360" w:lineRule="auto"/>
        <w:ind w:firstLine="420" w:firstLineChars="200"/>
        <w:rPr>
          <w:rFonts w:ascii="宋体" w:hAnsi="宋体" w:eastAsia="宋体" w:cs="宋体"/>
          <w:color w:val="auto"/>
          <w:highlight w:val="none"/>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028"/>
        <w:gridCol w:w="1313"/>
        <w:gridCol w:w="1833"/>
        <w:gridCol w:w="225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序号</w:t>
            </w: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工程名称</w:t>
            </w: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建设单位</w:t>
            </w: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工程类别及规模</w:t>
            </w: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合同金额（万元）</w:t>
            </w: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bl>
    <w:p>
      <w:pPr>
        <w:spacing w:line="360" w:lineRule="auto"/>
        <w:rPr>
          <w:rFonts w:ascii="宋体" w:hAnsi="宋体" w:eastAsia="宋体" w:cs="宋体"/>
          <w:color w:val="auto"/>
          <w:highlight w:val="none"/>
        </w:rPr>
      </w:pPr>
    </w:p>
    <w:p>
      <w:pPr>
        <w:pStyle w:val="4"/>
        <w:numPr>
          <w:ilvl w:val="2"/>
          <w:numId w:val="0"/>
        </w:numPr>
        <w:ind w:firstLine="400" w:firstLineChars="200"/>
        <w:jc w:val="left"/>
        <w:rPr>
          <w:rFonts w:hint="default" w:cs="宋体"/>
          <w:b w:val="0"/>
          <w:color w:val="auto"/>
          <w:sz w:val="20"/>
          <w:szCs w:val="20"/>
          <w:highlight w:val="none"/>
        </w:rPr>
      </w:pPr>
      <w:bookmarkStart w:id="78" w:name="_Toc423083619"/>
      <w:bookmarkStart w:id="79" w:name="_Toc371434644"/>
      <w:r>
        <w:rPr>
          <w:rFonts w:cs="宋体"/>
          <w:b w:val="0"/>
          <w:color w:val="auto"/>
          <w:sz w:val="20"/>
          <w:szCs w:val="20"/>
          <w:highlight w:val="none"/>
        </w:rPr>
        <w:t>注 ：提供合同协议书及竣工验收报告复印件</w:t>
      </w:r>
      <w:r>
        <w:rPr>
          <w:rFonts w:hint="eastAsia" w:cs="宋体"/>
          <w:b w:val="0"/>
          <w:color w:val="auto"/>
          <w:sz w:val="20"/>
          <w:szCs w:val="20"/>
          <w:highlight w:val="none"/>
          <w:lang w:eastAsia="zh-CN"/>
        </w:rPr>
        <w:t>。</w:t>
      </w:r>
    </w:p>
    <w:p>
      <w:pPr>
        <w:pStyle w:val="4"/>
        <w:numPr>
          <w:ilvl w:val="2"/>
          <w:numId w:val="0"/>
        </w:numPr>
        <w:rPr>
          <w:rFonts w:hint="default" w:cs="宋体"/>
          <w:color w:val="auto"/>
          <w:highlight w:val="none"/>
        </w:rPr>
      </w:pPr>
      <w:r>
        <w:rPr>
          <w:rFonts w:cs="宋体"/>
          <w:color w:val="auto"/>
          <w:highlight w:val="none"/>
        </w:rPr>
        <w:br w:type="page"/>
      </w:r>
      <w:r>
        <w:rPr>
          <w:rFonts w:cs="宋体"/>
          <w:color w:val="auto"/>
          <w:sz w:val="24"/>
          <w:szCs w:val="24"/>
          <w:highlight w:val="none"/>
        </w:rPr>
        <w:t>（四）信誉承诺</w:t>
      </w:r>
    </w:p>
    <w:p>
      <w:pPr>
        <w:spacing w:line="360" w:lineRule="auto"/>
        <w:ind w:left="359" w:leftChars="171"/>
        <w:rPr>
          <w:rFonts w:ascii="宋体" w:hAnsi="宋体" w:eastAsia="宋体" w:cs="宋体"/>
          <w:color w:val="auto"/>
          <w:highlight w:val="none"/>
          <w:u w:val="single"/>
        </w:rPr>
      </w:pPr>
    </w:p>
    <w:p>
      <w:pPr>
        <w:spacing w:line="360" w:lineRule="auto"/>
        <w:ind w:left="359" w:leftChars="171"/>
        <w:rPr>
          <w:rFonts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我方承诺，未处于财产被接管、冻结、破产状态，未处于四川省行政区域内有关行政处罚期间，没有处于投标禁入期内。</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4830" w:firstLineChars="230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widowControl/>
        <w:spacing w:before="312" w:beforeLines="100"/>
        <w:jc w:val="center"/>
        <w:rPr>
          <w:rFonts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kern w:val="0"/>
          <w:sz w:val="32"/>
          <w:szCs w:val="32"/>
          <w:highlight w:val="none"/>
        </w:rPr>
        <w:t>七、不拖欠农民工工资承诺书</w:t>
      </w:r>
    </w:p>
    <w:p>
      <w:pPr>
        <w:spacing w:line="360" w:lineRule="auto"/>
        <w:rPr>
          <w:rFonts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我公司郑重承诺，若我公司中标</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，将保证及时支付工人工资、材料款等费用。</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我方同意并接受由于未能及时支付工人（含民工）工资或材料费造成相关单位（人员）集体上访发包人或发包人的上级主管部门，或造成停工、阻塞交通正常运行等现象时承担相关法律责任。</w:t>
      </w:r>
    </w:p>
    <w:p>
      <w:pPr>
        <w:widowControl/>
        <w:spacing w:line="360" w:lineRule="auto"/>
        <w:ind w:firstLine="480"/>
        <w:jc w:val="left"/>
        <w:rPr>
          <w:rFonts w:ascii="宋体" w:hAnsi="宋体" w:eastAsia="宋体" w:cs="宋体"/>
          <w:color w:val="auto"/>
          <w:sz w:val="28"/>
          <w:szCs w:val="28"/>
          <w:highlight w:val="none"/>
        </w:rPr>
      </w:pPr>
    </w:p>
    <w:p>
      <w:pPr>
        <w:widowControl/>
        <w:spacing w:line="360" w:lineRule="auto"/>
        <w:ind w:firstLine="480"/>
        <w:jc w:val="left"/>
        <w:rPr>
          <w:rFonts w:ascii="宋体" w:hAnsi="宋体" w:eastAsia="宋体" w:cs="宋体"/>
          <w:color w:val="auto"/>
          <w:sz w:val="28"/>
          <w:szCs w:val="28"/>
          <w:highlight w:val="none"/>
        </w:rPr>
      </w:pPr>
    </w:p>
    <w:p>
      <w:pPr>
        <w:widowControl/>
        <w:spacing w:line="360" w:lineRule="auto"/>
        <w:ind w:firstLine="480"/>
        <w:jc w:val="left"/>
        <w:rPr>
          <w:rFonts w:ascii="宋体" w:hAnsi="宋体" w:eastAsia="宋体" w:cs="宋体"/>
          <w:color w:val="auto"/>
          <w:sz w:val="28"/>
          <w:szCs w:val="28"/>
          <w:highlight w:val="none"/>
        </w:rPr>
      </w:pPr>
    </w:p>
    <w:p>
      <w:pPr>
        <w:widowControl/>
        <w:spacing w:line="360" w:lineRule="auto"/>
        <w:ind w:firstLine="480"/>
        <w:jc w:val="left"/>
        <w:rPr>
          <w:rFonts w:ascii="宋体" w:hAnsi="宋体" w:eastAsia="宋体" w:cs="宋体"/>
          <w:color w:val="auto"/>
          <w:sz w:val="28"/>
          <w:szCs w:val="28"/>
          <w:highlight w:val="none"/>
        </w:rPr>
      </w:pP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4830" w:firstLineChars="2300"/>
        <w:jc w:val="right"/>
        <w:rPr>
          <w:rFonts w:ascii="宋体" w:hAnsi="宋体" w:eastAsia="宋体" w:cs="宋体"/>
          <w:color w:val="auto"/>
          <w:highlight w:val="none"/>
        </w:rPr>
      </w:pPr>
      <w:r>
        <w:rPr>
          <w:rFonts w:hint="eastAsia" w:ascii="宋体" w:hAnsi="宋体" w:eastAsia="宋体" w:cs="宋体"/>
          <w:color w:val="auto"/>
          <w:highlight w:val="none"/>
        </w:rPr>
        <w:t>年月日</w:t>
      </w:r>
    </w:p>
    <w:p>
      <w:pPr>
        <w:widowControl/>
        <w:spacing w:line="620" w:lineRule="exact"/>
        <w:jc w:val="left"/>
        <w:rPr>
          <w:rFonts w:ascii="宋体" w:hAnsi="宋体" w:eastAsia="宋体" w:cs="宋体"/>
          <w:color w:val="auto"/>
          <w:sz w:val="32"/>
          <w:szCs w:val="32"/>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pStyle w:val="14"/>
        <w:rPr>
          <w:rFonts w:ascii="宋体" w:hAnsi="宋体" w:eastAsia="宋体" w:cs="宋体"/>
          <w:b/>
          <w:color w:val="auto"/>
          <w:sz w:val="28"/>
          <w:szCs w:val="28"/>
          <w:highlight w:val="none"/>
        </w:rPr>
      </w:pPr>
    </w:p>
    <w:p>
      <w:pPr>
        <w:spacing w:line="36" w:lineRule="auto"/>
        <w:ind w:firstLine="420"/>
        <w:rPr>
          <w:rFonts w:ascii="宋体" w:hAnsi="宋体" w:eastAsia="宋体" w:cs="宋体"/>
          <w:color w:val="auto"/>
          <w:szCs w:val="21"/>
          <w:highlight w:val="none"/>
        </w:rPr>
      </w:pPr>
    </w:p>
    <w:p>
      <w:pPr>
        <w:pStyle w:val="14"/>
        <w:rPr>
          <w:rFonts w:ascii="宋体" w:hAnsi="宋体" w:eastAsia="宋体" w:cs="宋体"/>
          <w:color w:val="auto"/>
          <w:szCs w:val="21"/>
          <w:highlight w:val="none"/>
        </w:rPr>
      </w:pPr>
    </w:p>
    <w:p>
      <w:pPr>
        <w:pStyle w:val="15"/>
        <w:rPr>
          <w:color w:val="auto"/>
          <w:highlight w:val="none"/>
        </w:rPr>
      </w:pPr>
    </w:p>
    <w:p>
      <w:pPr>
        <w:rPr>
          <w:color w:val="auto"/>
          <w:highlight w:val="none"/>
        </w:rPr>
      </w:pPr>
    </w:p>
    <w:p>
      <w:pPr>
        <w:pStyle w:val="14"/>
        <w:rPr>
          <w:color w:val="auto"/>
          <w:highlight w:val="none"/>
        </w:rPr>
      </w:pPr>
    </w:p>
    <w:p>
      <w:pPr>
        <w:pStyle w:val="15"/>
        <w:rPr>
          <w:color w:val="auto"/>
          <w:highlight w:val="none"/>
        </w:rPr>
      </w:pPr>
    </w:p>
    <w:p>
      <w:pPr>
        <w:widowControl/>
        <w:spacing w:before="312" w:beforeLines="100"/>
        <w:jc w:val="center"/>
        <w:rPr>
          <w:rFonts w:ascii="宋体" w:hAnsi="宋体" w:eastAsia="宋体" w:cs="宋体"/>
          <w:color w:val="auto"/>
          <w:sz w:val="24"/>
          <w:szCs w:val="24"/>
          <w:highlight w:val="none"/>
        </w:rPr>
      </w:pPr>
      <w:r>
        <w:rPr>
          <w:rFonts w:hint="eastAsia" w:ascii="宋体" w:hAnsi="宋体" w:eastAsia="宋体" w:cs="宋体"/>
          <w:b/>
          <w:color w:val="auto"/>
          <w:kern w:val="0"/>
          <w:sz w:val="32"/>
          <w:szCs w:val="32"/>
          <w:highlight w:val="none"/>
        </w:rPr>
        <w:t>八、已标价工程量清单</w:t>
      </w:r>
    </w:p>
    <w:p>
      <w:pPr>
        <w:jc w:val="center"/>
        <w:rPr>
          <w:rFonts w:ascii="宋体" w:hAnsi="宋体" w:eastAsia="宋体" w:cs="宋体"/>
          <w:color w:val="auto"/>
          <w:sz w:val="24"/>
          <w:szCs w:val="24"/>
          <w:highlight w:val="none"/>
        </w:rPr>
      </w:pPr>
    </w:p>
    <w:p>
      <w:pPr>
        <w:widowControl/>
        <w:jc w:val="left"/>
        <w:textAlignment w:val="center"/>
        <w:rPr>
          <w:rFonts w:ascii="宋体" w:hAnsi="宋体" w:eastAsia="宋体" w:cs="宋体"/>
          <w:b/>
          <w:bCs/>
          <w:color w:val="auto"/>
          <w:sz w:val="20"/>
          <w:szCs w:val="20"/>
          <w:highlight w:val="none"/>
          <w:lang w:val="zh-CN"/>
        </w:rPr>
      </w:pPr>
    </w:p>
    <w:p>
      <w:pPr>
        <w:rPr>
          <w:color w:val="auto"/>
          <w:highlight w:val="none"/>
        </w:rPr>
      </w:pPr>
    </w:p>
    <w:p>
      <w:pPr>
        <w:widowControl/>
        <w:spacing w:before="312" w:beforeLines="1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bookmarkEnd w:id="78"/>
      <w:bookmarkEnd w:id="79"/>
      <w:r>
        <w:rPr>
          <w:rFonts w:hint="eastAsia" w:ascii="宋体" w:hAnsi="宋体" w:eastAsia="宋体" w:cs="宋体"/>
          <w:b/>
          <w:color w:val="auto"/>
          <w:kern w:val="0"/>
          <w:sz w:val="32"/>
          <w:szCs w:val="32"/>
          <w:highlight w:val="none"/>
        </w:rPr>
        <w:t>施工组织设计</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（格式由投标人自拟）</w:t>
      </w:r>
    </w:p>
    <w:p>
      <w:pPr>
        <w:jc w:val="center"/>
        <w:rPr>
          <w:rFonts w:ascii="宋体" w:hAnsi="宋体" w:eastAsia="宋体" w:cs="宋体"/>
          <w:color w:val="auto"/>
          <w:sz w:val="24"/>
          <w:highlight w:val="none"/>
        </w:rPr>
      </w:pPr>
    </w:p>
    <w:p>
      <w:pPr>
        <w:spacing w:line="360" w:lineRule="auto"/>
        <w:rPr>
          <w:rFonts w:ascii="宋体" w:hAnsi="宋体" w:eastAsia="宋体" w:cs="宋体"/>
          <w:bCs/>
          <w:color w:val="auto"/>
          <w:sz w:val="18"/>
          <w:szCs w:val="18"/>
          <w:highlight w:val="none"/>
        </w:rPr>
      </w:pPr>
    </w:p>
    <w:p>
      <w:pPr>
        <w:pStyle w:val="4"/>
        <w:numPr>
          <w:ilvl w:val="2"/>
          <w:numId w:val="0"/>
        </w:numPr>
        <w:rPr>
          <w:rFonts w:hint="default" w:cs="宋体"/>
          <w:color w:val="auto"/>
          <w:highlight w:val="none"/>
        </w:rPr>
      </w:pPr>
    </w:p>
    <w:p>
      <w:pPr>
        <w:widowControl/>
        <w:spacing w:before="312" w:beforeLines="1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十、其他</w:t>
      </w:r>
    </w:p>
    <w:p>
      <w:pPr>
        <w:pStyle w:val="24"/>
        <w:widowControl w:val="0"/>
        <w:spacing w:line="400" w:lineRule="exact"/>
        <w:jc w:val="center"/>
        <w:rPr>
          <w:color w:val="auto"/>
          <w:highlight w:val="none"/>
        </w:rPr>
      </w:pPr>
      <w:r>
        <w:rPr>
          <w:rFonts w:hint="eastAsia"/>
          <w:color w:val="auto"/>
          <w:highlight w:val="none"/>
        </w:rPr>
        <w:t>（格式由投标人自拟）</w:t>
      </w: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ind w:firstLine="420"/>
        <w:rPr>
          <w:rFonts w:ascii="宋体" w:hAnsi="宋体" w:eastAsia="宋体" w:cs="宋体"/>
          <w:color w:val="auto"/>
          <w:szCs w:val="21"/>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sdtPr>
    <w:sdtContent>
      <w:sdt>
        <w:sdtPr>
          <w:id w:val="171357217"/>
        </w:sdtPr>
        <w:sdtContent>
          <w:p>
            <w:pPr>
              <w:pStyle w:val="19"/>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94</w:t>
            </w:r>
            <w:r>
              <w:rPr>
                <w:b/>
                <w:sz w:val="24"/>
                <w:szCs w:val="24"/>
              </w:rPr>
              <w:fldChar w:fldCharType="end"/>
            </w:r>
          </w:p>
        </w:sdtContent>
      </w:sdt>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eastAsia="宋体"/>
      </w:rPr>
    </w:pPr>
    <w:r>
      <w:rPr>
        <w:rFonts w:hint="eastAsia"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pPr>
        <w:tabs>
          <w:tab w:val="left" w:pos="0"/>
        </w:tabs>
        <w:ind w:left="0" w:firstLine="0"/>
      </w:pPr>
    </w:lvl>
  </w:abstractNum>
  <w:abstractNum w:abstractNumId="1">
    <w:nsid w:val="BE1C4915"/>
    <w:multiLevelType w:val="singleLevel"/>
    <w:tmpl w:val="BE1C4915"/>
    <w:lvl w:ilvl="0" w:tentative="0">
      <w:start w:val="1"/>
      <w:numFmt w:val="decimal"/>
      <w:suff w:val="nothing"/>
      <w:lvlText w:val="%1、"/>
      <w:lvlJc w:val="left"/>
      <w:pPr>
        <w:tabs>
          <w:tab w:val="left" w:pos="0"/>
        </w:tabs>
        <w:ind w:left="0" w:firstLine="0"/>
      </w:pPr>
    </w:lvl>
  </w:abstractNum>
  <w:abstractNum w:abstractNumId="2">
    <w:nsid w:val="BF2F91C9"/>
    <w:multiLevelType w:val="singleLevel"/>
    <w:tmpl w:val="BF2F91C9"/>
    <w:lvl w:ilvl="0" w:tentative="0">
      <w:start w:val="2"/>
      <w:numFmt w:val="chineseCounting"/>
      <w:suff w:val="space"/>
      <w:lvlText w:val="第%1部分"/>
      <w:lvlJc w:val="left"/>
      <w:pPr>
        <w:tabs>
          <w:tab w:val="left" w:pos="0"/>
        </w:tabs>
        <w:ind w:left="0" w:firstLine="0"/>
      </w:pPr>
      <w:rPr>
        <w:rFonts w:hint="eastAsia"/>
      </w:rPr>
    </w:lvl>
  </w:abstractNum>
  <w:abstractNum w:abstractNumId="3">
    <w:nsid w:val="C41D787A"/>
    <w:multiLevelType w:val="singleLevel"/>
    <w:tmpl w:val="C41D787A"/>
    <w:lvl w:ilvl="0" w:tentative="0">
      <w:start w:val="2"/>
      <w:numFmt w:val="chineseCounting"/>
      <w:suff w:val="nothing"/>
      <w:lvlText w:val="%1、"/>
      <w:lvlJc w:val="left"/>
      <w:pPr>
        <w:tabs>
          <w:tab w:val="left" w:pos="0"/>
        </w:tabs>
        <w:ind w:left="0" w:firstLine="0"/>
      </w:pPr>
      <w:rPr>
        <w:rFonts w:hint="eastAsia"/>
      </w:rPr>
    </w:lvl>
  </w:abstractNum>
  <w:abstractNum w:abstractNumId="4">
    <w:nsid w:val="CFE496E3"/>
    <w:multiLevelType w:val="multilevel"/>
    <w:tmpl w:val="CFE496E3"/>
    <w:lvl w:ilvl="0" w:tentative="0">
      <w:start w:val="1"/>
      <w:numFmt w:val="decimal"/>
      <w:pStyle w:val="3"/>
      <w:lvlText w:val="%1."/>
      <w:lvlJc w:val="left"/>
      <w:pPr>
        <w:ind w:left="432" w:hanging="432"/>
      </w:pPr>
      <w:rPr>
        <w:rFonts w:hint="default" w:ascii="宋体" w:hAnsi="宋体" w:eastAsia="宋体" w:cs="宋体"/>
      </w:rPr>
    </w:lvl>
    <w:lvl w:ilvl="1" w:tentative="0">
      <w:start w:val="1"/>
      <w:numFmt w:val="decimal"/>
      <w:pStyle w:val="2"/>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EA3B2F58"/>
    <w:multiLevelType w:val="singleLevel"/>
    <w:tmpl w:val="EA3B2F58"/>
    <w:lvl w:ilvl="0" w:tentative="0">
      <w:start w:val="2"/>
      <w:numFmt w:val="chineseCounting"/>
      <w:suff w:val="nothing"/>
      <w:lvlText w:val="%1、"/>
      <w:lvlJc w:val="left"/>
      <w:pPr>
        <w:tabs>
          <w:tab w:val="left" w:pos="0"/>
        </w:tabs>
        <w:ind w:left="0" w:firstLine="0"/>
      </w:pPr>
      <w:rPr>
        <w:rFonts w:hint="eastAsia"/>
      </w:rPr>
    </w:lvl>
  </w:abstractNum>
  <w:abstractNum w:abstractNumId="6">
    <w:nsid w:val="04F2EEFC"/>
    <w:multiLevelType w:val="singleLevel"/>
    <w:tmpl w:val="04F2EEFC"/>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abstractNum w:abstractNumId="10">
    <w:nsid w:val="5928C728"/>
    <w:multiLevelType w:val="singleLevel"/>
    <w:tmpl w:val="5928C728"/>
    <w:lvl w:ilvl="0" w:tentative="0">
      <w:start w:val="2"/>
      <w:numFmt w:val="decimal"/>
      <w:suff w:val="nothing"/>
      <w:lvlText w:val="%1、"/>
      <w:lvlJc w:val="left"/>
      <w:rPr>
        <w:rFonts w:hint="default"/>
        <w:b w:val="0"/>
        <w:bCs w:val="0"/>
      </w:rPr>
    </w:lvl>
  </w:abstractNum>
  <w:abstractNum w:abstractNumId="11">
    <w:nsid w:val="5BFAB616"/>
    <w:multiLevelType w:val="singleLevel"/>
    <w:tmpl w:val="5BFAB616"/>
    <w:lvl w:ilvl="0" w:tentative="0">
      <w:start w:val="6"/>
      <w:numFmt w:val="decimal"/>
      <w:lvlText w:val="%1."/>
      <w:lvlJc w:val="left"/>
      <w:pPr>
        <w:tabs>
          <w:tab w:val="left" w:pos="312"/>
        </w:tabs>
      </w:pPr>
    </w:lvl>
  </w:abstractNum>
  <w:abstractNum w:abstractNumId="12">
    <w:nsid w:val="743FA622"/>
    <w:multiLevelType w:val="singleLevel"/>
    <w:tmpl w:val="743FA622"/>
    <w:lvl w:ilvl="0" w:tentative="0">
      <w:start w:val="1"/>
      <w:numFmt w:val="decimal"/>
      <w:suff w:val="nothing"/>
      <w:lvlText w:val="%1、"/>
      <w:lvlJc w:val="left"/>
    </w:lvl>
  </w:abstractNum>
  <w:num w:numId="1">
    <w:abstractNumId w:val="4"/>
  </w:num>
  <w:num w:numId="2">
    <w:abstractNumId w:val="11"/>
  </w:num>
  <w:num w:numId="3">
    <w:abstractNumId w:val="10"/>
  </w:num>
  <w:num w:numId="4">
    <w:abstractNumId w:val="12"/>
  </w:num>
  <w:num w:numId="5">
    <w:abstractNumId w:val="1"/>
  </w:num>
  <w:num w:numId="6">
    <w:abstractNumId w:val="3"/>
  </w:num>
  <w:num w:numId="7">
    <w:abstractNumId w:val="8"/>
  </w:num>
  <w:num w:numId="8">
    <w:abstractNumId w:val="2"/>
  </w:num>
  <w:num w:numId="9">
    <w:abstractNumId w:val="5"/>
  </w:num>
  <w:num w:numId="10">
    <w:abstractNumId w:val="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AA1"/>
    <w:rsid w:val="00090D6A"/>
    <w:rsid w:val="000A0502"/>
    <w:rsid w:val="000B3544"/>
    <w:rsid w:val="000C33C2"/>
    <w:rsid w:val="00130C30"/>
    <w:rsid w:val="00144A8A"/>
    <w:rsid w:val="00187589"/>
    <w:rsid w:val="001911E1"/>
    <w:rsid w:val="00191E1F"/>
    <w:rsid w:val="001A6079"/>
    <w:rsid w:val="00201EFC"/>
    <w:rsid w:val="00205947"/>
    <w:rsid w:val="00216B87"/>
    <w:rsid w:val="00264D1E"/>
    <w:rsid w:val="00274590"/>
    <w:rsid w:val="002825E2"/>
    <w:rsid w:val="002A0335"/>
    <w:rsid w:val="002A3A38"/>
    <w:rsid w:val="003451EC"/>
    <w:rsid w:val="00385994"/>
    <w:rsid w:val="0039230A"/>
    <w:rsid w:val="003952B7"/>
    <w:rsid w:val="00395B82"/>
    <w:rsid w:val="003C1CB8"/>
    <w:rsid w:val="00417A49"/>
    <w:rsid w:val="00422CDE"/>
    <w:rsid w:val="0046131A"/>
    <w:rsid w:val="004631A2"/>
    <w:rsid w:val="004A114D"/>
    <w:rsid w:val="004A787C"/>
    <w:rsid w:val="004F12FA"/>
    <w:rsid w:val="005256B2"/>
    <w:rsid w:val="00536627"/>
    <w:rsid w:val="00541CEA"/>
    <w:rsid w:val="00552613"/>
    <w:rsid w:val="005706EC"/>
    <w:rsid w:val="005A67F4"/>
    <w:rsid w:val="005F4E5C"/>
    <w:rsid w:val="0067592A"/>
    <w:rsid w:val="00676725"/>
    <w:rsid w:val="006965C3"/>
    <w:rsid w:val="006A5211"/>
    <w:rsid w:val="006A612B"/>
    <w:rsid w:val="006C54E1"/>
    <w:rsid w:val="006E06ED"/>
    <w:rsid w:val="006E51D7"/>
    <w:rsid w:val="00735DF2"/>
    <w:rsid w:val="00737034"/>
    <w:rsid w:val="00780116"/>
    <w:rsid w:val="0078263D"/>
    <w:rsid w:val="007852B9"/>
    <w:rsid w:val="007C4ECB"/>
    <w:rsid w:val="007C5A5C"/>
    <w:rsid w:val="007D1AE7"/>
    <w:rsid w:val="007D2047"/>
    <w:rsid w:val="007D60E7"/>
    <w:rsid w:val="007E0DA6"/>
    <w:rsid w:val="007F53F5"/>
    <w:rsid w:val="00800A3F"/>
    <w:rsid w:val="00872712"/>
    <w:rsid w:val="00874079"/>
    <w:rsid w:val="008A1381"/>
    <w:rsid w:val="008A66D3"/>
    <w:rsid w:val="008E72C6"/>
    <w:rsid w:val="0090203F"/>
    <w:rsid w:val="00905E0E"/>
    <w:rsid w:val="0093319C"/>
    <w:rsid w:val="00940EC7"/>
    <w:rsid w:val="009467EC"/>
    <w:rsid w:val="009550E7"/>
    <w:rsid w:val="00965A24"/>
    <w:rsid w:val="0097625D"/>
    <w:rsid w:val="0098760C"/>
    <w:rsid w:val="009C1E06"/>
    <w:rsid w:val="009E6832"/>
    <w:rsid w:val="009F079A"/>
    <w:rsid w:val="00A052A2"/>
    <w:rsid w:val="00A105A2"/>
    <w:rsid w:val="00A10643"/>
    <w:rsid w:val="00A1637D"/>
    <w:rsid w:val="00A305AF"/>
    <w:rsid w:val="00A52B4C"/>
    <w:rsid w:val="00A9618C"/>
    <w:rsid w:val="00AD2400"/>
    <w:rsid w:val="00B06111"/>
    <w:rsid w:val="00B57531"/>
    <w:rsid w:val="00B62B8C"/>
    <w:rsid w:val="00B753E0"/>
    <w:rsid w:val="00B832C4"/>
    <w:rsid w:val="00B8570D"/>
    <w:rsid w:val="00B87658"/>
    <w:rsid w:val="00B902F0"/>
    <w:rsid w:val="00BD2224"/>
    <w:rsid w:val="00BF2C69"/>
    <w:rsid w:val="00BF467F"/>
    <w:rsid w:val="00C04382"/>
    <w:rsid w:val="00C21423"/>
    <w:rsid w:val="00C5401F"/>
    <w:rsid w:val="00C56225"/>
    <w:rsid w:val="00C64247"/>
    <w:rsid w:val="00C67A65"/>
    <w:rsid w:val="00C93637"/>
    <w:rsid w:val="00CF2AB3"/>
    <w:rsid w:val="00CF5147"/>
    <w:rsid w:val="00D46B7D"/>
    <w:rsid w:val="00D9061A"/>
    <w:rsid w:val="00DD2D67"/>
    <w:rsid w:val="00E01E6B"/>
    <w:rsid w:val="00E37FD9"/>
    <w:rsid w:val="00E45CE2"/>
    <w:rsid w:val="00E703F1"/>
    <w:rsid w:val="00E905BB"/>
    <w:rsid w:val="00EB0032"/>
    <w:rsid w:val="00EF5047"/>
    <w:rsid w:val="00EF58F4"/>
    <w:rsid w:val="00F22ACD"/>
    <w:rsid w:val="00F31FC3"/>
    <w:rsid w:val="00F34A48"/>
    <w:rsid w:val="00F46A6B"/>
    <w:rsid w:val="00F66B5F"/>
    <w:rsid w:val="00FB3C11"/>
    <w:rsid w:val="00FD6697"/>
    <w:rsid w:val="00FD7B1F"/>
    <w:rsid w:val="00FF0526"/>
    <w:rsid w:val="01532DE5"/>
    <w:rsid w:val="01B0688A"/>
    <w:rsid w:val="01EC541A"/>
    <w:rsid w:val="03CD6C68"/>
    <w:rsid w:val="04231AFC"/>
    <w:rsid w:val="054C6563"/>
    <w:rsid w:val="05880AC8"/>
    <w:rsid w:val="06AE2B7E"/>
    <w:rsid w:val="06F92A44"/>
    <w:rsid w:val="07E5209B"/>
    <w:rsid w:val="0849778B"/>
    <w:rsid w:val="08B12275"/>
    <w:rsid w:val="096A722C"/>
    <w:rsid w:val="097D3ECE"/>
    <w:rsid w:val="0A6226A6"/>
    <w:rsid w:val="0BC41FB8"/>
    <w:rsid w:val="0BC74432"/>
    <w:rsid w:val="0C613EE2"/>
    <w:rsid w:val="0D5A0729"/>
    <w:rsid w:val="0DA42FE8"/>
    <w:rsid w:val="0F52708D"/>
    <w:rsid w:val="0F695E0B"/>
    <w:rsid w:val="0F742A79"/>
    <w:rsid w:val="0F857436"/>
    <w:rsid w:val="0F9A0702"/>
    <w:rsid w:val="0FD77D20"/>
    <w:rsid w:val="105D22F2"/>
    <w:rsid w:val="11134801"/>
    <w:rsid w:val="11440DD5"/>
    <w:rsid w:val="126E11BA"/>
    <w:rsid w:val="141B09CD"/>
    <w:rsid w:val="1603584B"/>
    <w:rsid w:val="172678CE"/>
    <w:rsid w:val="17B418BA"/>
    <w:rsid w:val="18284A2B"/>
    <w:rsid w:val="18525CC8"/>
    <w:rsid w:val="19ED15BB"/>
    <w:rsid w:val="1A6470AA"/>
    <w:rsid w:val="1B004682"/>
    <w:rsid w:val="1DA26C32"/>
    <w:rsid w:val="1DBF15EB"/>
    <w:rsid w:val="1E3B3069"/>
    <w:rsid w:val="1E5C7811"/>
    <w:rsid w:val="20F93B4E"/>
    <w:rsid w:val="21746EBD"/>
    <w:rsid w:val="23A739B4"/>
    <w:rsid w:val="25FE675C"/>
    <w:rsid w:val="26B20D19"/>
    <w:rsid w:val="276B30A7"/>
    <w:rsid w:val="27F4345E"/>
    <w:rsid w:val="28CB789E"/>
    <w:rsid w:val="2A190FBF"/>
    <w:rsid w:val="2A1A71EF"/>
    <w:rsid w:val="2B022CC1"/>
    <w:rsid w:val="2B172F29"/>
    <w:rsid w:val="2B35573A"/>
    <w:rsid w:val="2C3A2617"/>
    <w:rsid w:val="2D483868"/>
    <w:rsid w:val="2E357E4F"/>
    <w:rsid w:val="2E77102C"/>
    <w:rsid w:val="2EB56201"/>
    <w:rsid w:val="2ECF5DDE"/>
    <w:rsid w:val="2F5F4F69"/>
    <w:rsid w:val="30D709BB"/>
    <w:rsid w:val="30FC60B9"/>
    <w:rsid w:val="31510D76"/>
    <w:rsid w:val="319F3173"/>
    <w:rsid w:val="32207429"/>
    <w:rsid w:val="330D464E"/>
    <w:rsid w:val="33485D78"/>
    <w:rsid w:val="33507B9A"/>
    <w:rsid w:val="33826A66"/>
    <w:rsid w:val="33A04E37"/>
    <w:rsid w:val="35777867"/>
    <w:rsid w:val="3655637D"/>
    <w:rsid w:val="36CE331A"/>
    <w:rsid w:val="387B63B9"/>
    <w:rsid w:val="38A401F3"/>
    <w:rsid w:val="399A76E6"/>
    <w:rsid w:val="39F069D2"/>
    <w:rsid w:val="3AC86A35"/>
    <w:rsid w:val="3B084B8F"/>
    <w:rsid w:val="3BD900C2"/>
    <w:rsid w:val="3BE87313"/>
    <w:rsid w:val="3D273242"/>
    <w:rsid w:val="3D2A6241"/>
    <w:rsid w:val="3E5F3D62"/>
    <w:rsid w:val="3EB27353"/>
    <w:rsid w:val="3EC662A9"/>
    <w:rsid w:val="3FD85280"/>
    <w:rsid w:val="405A0285"/>
    <w:rsid w:val="407108A0"/>
    <w:rsid w:val="407870AE"/>
    <w:rsid w:val="41EC0983"/>
    <w:rsid w:val="424432EB"/>
    <w:rsid w:val="42EB336F"/>
    <w:rsid w:val="43824975"/>
    <w:rsid w:val="43E46378"/>
    <w:rsid w:val="44E77532"/>
    <w:rsid w:val="45D20F16"/>
    <w:rsid w:val="460B64D3"/>
    <w:rsid w:val="464B67DF"/>
    <w:rsid w:val="47172FBC"/>
    <w:rsid w:val="47743E7E"/>
    <w:rsid w:val="4812177F"/>
    <w:rsid w:val="481444E5"/>
    <w:rsid w:val="48385071"/>
    <w:rsid w:val="49E83795"/>
    <w:rsid w:val="49ED5D72"/>
    <w:rsid w:val="4A1D54A7"/>
    <w:rsid w:val="4A2F303D"/>
    <w:rsid w:val="4B4D6448"/>
    <w:rsid w:val="4B856BE7"/>
    <w:rsid w:val="4BFA3294"/>
    <w:rsid w:val="4D1406FB"/>
    <w:rsid w:val="4D7B74D4"/>
    <w:rsid w:val="4FA049EF"/>
    <w:rsid w:val="4FE61E8E"/>
    <w:rsid w:val="50525554"/>
    <w:rsid w:val="507479C7"/>
    <w:rsid w:val="50B13B50"/>
    <w:rsid w:val="511A5623"/>
    <w:rsid w:val="51502DC4"/>
    <w:rsid w:val="52BA0BF4"/>
    <w:rsid w:val="52BC16F1"/>
    <w:rsid w:val="53523EBE"/>
    <w:rsid w:val="53636F91"/>
    <w:rsid w:val="53FD53DA"/>
    <w:rsid w:val="54546CED"/>
    <w:rsid w:val="546D22B1"/>
    <w:rsid w:val="54E55F85"/>
    <w:rsid w:val="54FD7D8D"/>
    <w:rsid w:val="552F56DE"/>
    <w:rsid w:val="55D30CDE"/>
    <w:rsid w:val="55DA40BD"/>
    <w:rsid w:val="56166CD9"/>
    <w:rsid w:val="56295BEF"/>
    <w:rsid w:val="5666753F"/>
    <w:rsid w:val="568A7597"/>
    <w:rsid w:val="569D6975"/>
    <w:rsid w:val="56DA7FE1"/>
    <w:rsid w:val="56FD6388"/>
    <w:rsid w:val="57A772A4"/>
    <w:rsid w:val="57A82A36"/>
    <w:rsid w:val="57AD4868"/>
    <w:rsid w:val="57C04237"/>
    <w:rsid w:val="58E1114D"/>
    <w:rsid w:val="58FD361E"/>
    <w:rsid w:val="591D3620"/>
    <w:rsid w:val="5ABE475A"/>
    <w:rsid w:val="5AC723CC"/>
    <w:rsid w:val="5C792A63"/>
    <w:rsid w:val="5D7A61B5"/>
    <w:rsid w:val="5E3C7323"/>
    <w:rsid w:val="5FC60DC9"/>
    <w:rsid w:val="5FE82CD8"/>
    <w:rsid w:val="623A4B22"/>
    <w:rsid w:val="62DD06C0"/>
    <w:rsid w:val="63A029AE"/>
    <w:rsid w:val="640713A8"/>
    <w:rsid w:val="641B3FC7"/>
    <w:rsid w:val="642B3264"/>
    <w:rsid w:val="64D5442C"/>
    <w:rsid w:val="652A637F"/>
    <w:rsid w:val="66223E35"/>
    <w:rsid w:val="668B557E"/>
    <w:rsid w:val="66B3108D"/>
    <w:rsid w:val="66CF5F63"/>
    <w:rsid w:val="66E14F2A"/>
    <w:rsid w:val="67AF64E4"/>
    <w:rsid w:val="67FA4CE8"/>
    <w:rsid w:val="685F41BA"/>
    <w:rsid w:val="68F2148D"/>
    <w:rsid w:val="695E670E"/>
    <w:rsid w:val="6A3057F7"/>
    <w:rsid w:val="6A3918BB"/>
    <w:rsid w:val="6A6B19D4"/>
    <w:rsid w:val="6AAD2D7F"/>
    <w:rsid w:val="6ABD0547"/>
    <w:rsid w:val="6B2D7BF9"/>
    <w:rsid w:val="6B914558"/>
    <w:rsid w:val="6BBE2C5F"/>
    <w:rsid w:val="6BEB2294"/>
    <w:rsid w:val="6BEE2E82"/>
    <w:rsid w:val="6CF17254"/>
    <w:rsid w:val="6CFB019F"/>
    <w:rsid w:val="6D0A4A42"/>
    <w:rsid w:val="6D434E35"/>
    <w:rsid w:val="6D624D5A"/>
    <w:rsid w:val="6DDD4DEE"/>
    <w:rsid w:val="6E1464F6"/>
    <w:rsid w:val="6E374D33"/>
    <w:rsid w:val="6EB15D07"/>
    <w:rsid w:val="6EB60C50"/>
    <w:rsid w:val="6ED63026"/>
    <w:rsid w:val="6F101048"/>
    <w:rsid w:val="6FB30A2C"/>
    <w:rsid w:val="6FC020A8"/>
    <w:rsid w:val="6FC46E88"/>
    <w:rsid w:val="72B42914"/>
    <w:rsid w:val="73E161E3"/>
    <w:rsid w:val="740979BA"/>
    <w:rsid w:val="7416776D"/>
    <w:rsid w:val="74BC5A6A"/>
    <w:rsid w:val="74DE3FE9"/>
    <w:rsid w:val="754E0C43"/>
    <w:rsid w:val="75634C10"/>
    <w:rsid w:val="75BF0AFB"/>
    <w:rsid w:val="75EA096D"/>
    <w:rsid w:val="766E6FC5"/>
    <w:rsid w:val="76E7765A"/>
    <w:rsid w:val="779B0F8A"/>
    <w:rsid w:val="7AFE47D5"/>
    <w:rsid w:val="7B20296C"/>
    <w:rsid w:val="7CFD7541"/>
    <w:rsid w:val="7D1D2B48"/>
    <w:rsid w:val="7D611A8C"/>
    <w:rsid w:val="7DDD61AC"/>
    <w:rsid w:val="7EE519B0"/>
    <w:rsid w:val="7F96191E"/>
    <w:rsid w:val="7FB71EEB"/>
    <w:rsid w:val="7FBB5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semiHidden/>
    <w:unhideWhenUsed/>
    <w:qFormat/>
    <w:uiPriority w:val="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line="360" w:lineRule="auto"/>
      <w:jc w:val="center"/>
      <w:outlineLvl w:val="2"/>
    </w:pPr>
    <w:rPr>
      <w:rFonts w:hint="eastAsia" w:ascii="宋体" w:hAnsi="宋体" w:eastAsia="宋体" w:cs="Times New Roman"/>
      <w:b/>
      <w:kern w:val="0"/>
      <w:sz w:val="32"/>
      <w:szCs w:val="32"/>
    </w:rPr>
  </w:style>
  <w:style w:type="paragraph" w:styleId="5">
    <w:name w:val="heading 4"/>
    <w:basedOn w:val="1"/>
    <w:next w:val="1"/>
    <w:semiHidden/>
    <w:unhideWhenUsed/>
    <w:qFormat/>
    <w:uiPriority w:val="9"/>
    <w:pPr>
      <w:keepNext/>
      <w:keepLines/>
      <w:numPr>
        <w:ilvl w:val="3"/>
        <w:numId w:val="1"/>
      </w:numPr>
      <w:spacing w:line="372" w:lineRule="auto"/>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line="360" w:lineRule="auto"/>
      <w:jc w:val="left"/>
      <w:outlineLvl w:val="4"/>
    </w:pPr>
    <w:rPr>
      <w:rFonts w:hint="eastAsia" w:ascii="宋体" w:hAnsi="宋体" w:eastAsia="宋体" w:cs="Times New Roman"/>
      <w:b/>
      <w:kern w:val="0"/>
      <w:sz w:val="24"/>
      <w:szCs w:val="24"/>
    </w:rPr>
  </w:style>
  <w:style w:type="paragraph" w:styleId="7">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420"/>
      <w:jc w:val="left"/>
    </w:pPr>
    <w:rPr>
      <w:rFonts w:hint="eastAsia" w:ascii="宋体" w:hAnsi="宋体" w:eastAsia="宋体" w:cs="Times New Roman"/>
      <w:kern w:val="0"/>
      <w:sz w:val="34"/>
      <w:szCs w:val="34"/>
    </w:rPr>
  </w:style>
  <w:style w:type="paragraph" w:styleId="12">
    <w:name w:val="annotation text"/>
    <w:basedOn w:val="1"/>
    <w:link w:val="42"/>
    <w:qFormat/>
    <w:uiPriority w:val="0"/>
    <w:pPr>
      <w:widowControl/>
      <w:jc w:val="left"/>
      <w:textAlignment w:val="baseline"/>
    </w:pPr>
    <w:rPr>
      <w:rFonts w:ascii="Calibri" w:hAnsi="Calibri" w:eastAsia="宋体"/>
    </w:rPr>
  </w:style>
  <w:style w:type="paragraph" w:styleId="13">
    <w:name w:val="Body Text 3"/>
    <w:basedOn w:val="1"/>
    <w:qFormat/>
    <w:uiPriority w:val="99"/>
    <w:pPr>
      <w:spacing w:after="120"/>
    </w:pPr>
    <w:rPr>
      <w:rFonts w:ascii="Calibri" w:hAnsi="Calibri" w:eastAsia="宋体" w:cs="Times New Roman"/>
      <w:sz w:val="16"/>
      <w:szCs w:val="16"/>
    </w:rPr>
  </w:style>
  <w:style w:type="paragraph" w:styleId="14">
    <w:name w:val="Body Text"/>
    <w:basedOn w:val="1"/>
    <w:next w:val="15"/>
    <w:unhideWhenUsed/>
    <w:qFormat/>
    <w:uiPriority w:val="0"/>
    <w:pPr>
      <w:spacing w:after="120"/>
    </w:pPr>
  </w:style>
  <w:style w:type="paragraph" w:customStyle="1" w:styleId="1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16">
    <w:name w:val="Body Text Indent"/>
    <w:basedOn w:val="1"/>
    <w:qFormat/>
    <w:uiPriority w:val="99"/>
    <w:pPr>
      <w:spacing w:after="120"/>
      <w:ind w:left="420" w:leftChars="200"/>
    </w:pPr>
  </w:style>
  <w:style w:type="paragraph" w:styleId="17">
    <w:name w:val="Plain Text"/>
    <w:basedOn w:val="1"/>
    <w:qFormat/>
    <w:uiPriority w:val="0"/>
    <w:rPr>
      <w:rFonts w:ascii="宋体" w:hAnsi="Courier New" w:cs="Courier New"/>
      <w:szCs w:val="21"/>
    </w:rPr>
  </w:style>
  <w:style w:type="paragraph" w:styleId="18">
    <w:name w:val="Balloon Text"/>
    <w:basedOn w:val="1"/>
    <w:link w:val="32"/>
    <w:unhideWhenUsed/>
    <w:qFormat/>
    <w:uiPriority w:val="0"/>
    <w:rPr>
      <w:sz w:val="18"/>
      <w:szCs w:val="18"/>
    </w:rPr>
  </w:style>
  <w:style w:type="paragraph" w:styleId="19">
    <w:name w:val="footer"/>
    <w:basedOn w:val="1"/>
    <w:link w:val="33"/>
    <w:unhideWhenUsed/>
    <w:qFormat/>
    <w:uiPriority w:val="0"/>
    <w:pPr>
      <w:tabs>
        <w:tab w:val="center" w:pos="4153"/>
        <w:tab w:val="right" w:pos="8306"/>
      </w:tabs>
      <w:snapToGrid w:val="0"/>
      <w:jc w:val="left"/>
    </w:pPr>
    <w:rPr>
      <w:sz w:val="18"/>
      <w:szCs w:val="18"/>
    </w:rPr>
  </w:style>
  <w:style w:type="paragraph" w:styleId="20">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b/>
      <w:bCs/>
      <w:caps/>
      <w:sz w:val="20"/>
      <w:szCs w:val="20"/>
    </w:rPr>
  </w:style>
  <w:style w:type="paragraph" w:styleId="22">
    <w:name w:val="Body Text Indent 3"/>
    <w:basedOn w:val="1"/>
    <w:unhideWhenUsed/>
    <w:qFormat/>
    <w:uiPriority w:val="99"/>
    <w:pPr>
      <w:overflowPunct w:val="0"/>
      <w:autoSpaceDE w:val="0"/>
      <w:autoSpaceDN w:val="0"/>
      <w:adjustRightInd w:val="0"/>
      <w:spacing w:line="360" w:lineRule="auto"/>
      <w:ind w:firstLine="540"/>
      <w:textAlignment w:val="baseline"/>
    </w:pPr>
    <w:rPr>
      <w:rFonts w:hint="eastAsia" w:ascii="宋体" w:hAnsi="MS Sans Serif" w:eastAsia="宋体" w:cs="Times New Roman"/>
      <w:color w:val="000000"/>
      <w:kern w:val="0"/>
      <w:sz w:val="24"/>
      <w:szCs w:val="24"/>
    </w:rPr>
  </w:style>
  <w:style w:type="paragraph" w:styleId="23">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pPr>
      <w:widowControl/>
      <w:jc w:val="left"/>
    </w:pPr>
    <w:rPr>
      <w:rFonts w:ascii="宋体" w:hAnsi="宋体" w:eastAsia="宋体" w:cs="宋体"/>
      <w:kern w:val="0"/>
      <w:sz w:val="24"/>
      <w:szCs w:val="24"/>
    </w:rPr>
  </w:style>
  <w:style w:type="paragraph" w:styleId="25">
    <w:name w:val="Body Text First Indent 2"/>
    <w:basedOn w:val="16"/>
    <w:unhideWhenUsed/>
    <w:qFormat/>
    <w:uiPriority w:val="99"/>
    <w:pPr>
      <w:tabs>
        <w:tab w:val="left" w:pos="960"/>
      </w:tabs>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unhideWhenUsed/>
    <w:qFormat/>
    <w:uiPriority w:val="99"/>
    <w:rPr>
      <w:color w:val="0563C1"/>
      <w:u w:val="single"/>
    </w:rPr>
  </w:style>
  <w:style w:type="character" w:customStyle="1" w:styleId="31">
    <w:name w:val="标题 1 Char"/>
    <w:basedOn w:val="28"/>
    <w:link w:val="3"/>
    <w:qFormat/>
    <w:uiPriority w:val="9"/>
    <w:rPr>
      <w:b/>
      <w:bCs/>
      <w:kern w:val="44"/>
      <w:sz w:val="44"/>
      <w:szCs w:val="44"/>
    </w:rPr>
  </w:style>
  <w:style w:type="character" w:customStyle="1" w:styleId="32">
    <w:name w:val="批注框文本 Char"/>
    <w:basedOn w:val="28"/>
    <w:link w:val="18"/>
    <w:qFormat/>
    <w:uiPriority w:val="0"/>
    <w:rPr>
      <w:sz w:val="18"/>
      <w:szCs w:val="18"/>
    </w:rPr>
  </w:style>
  <w:style w:type="character" w:customStyle="1" w:styleId="33">
    <w:name w:val="页脚 Char"/>
    <w:basedOn w:val="28"/>
    <w:link w:val="19"/>
    <w:qFormat/>
    <w:uiPriority w:val="99"/>
    <w:rPr>
      <w:sz w:val="18"/>
      <w:szCs w:val="18"/>
    </w:rPr>
  </w:style>
  <w:style w:type="character" w:customStyle="1" w:styleId="34">
    <w:name w:val="页眉 Char"/>
    <w:basedOn w:val="28"/>
    <w:link w:val="20"/>
    <w:semiHidden/>
    <w:qFormat/>
    <w:uiPriority w:val="99"/>
    <w:rPr>
      <w:sz w:val="18"/>
      <w:szCs w:val="18"/>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15"/>
    <w:basedOn w:val="28"/>
    <w:qFormat/>
    <w:uiPriority w:val="0"/>
    <w:rPr>
      <w:rFonts w:hint="default" w:ascii="Times New Roman" w:hAnsi="Times New Roman" w:cs="Times New Roman"/>
    </w:rPr>
  </w:style>
  <w:style w:type="character" w:customStyle="1" w:styleId="37">
    <w:name w:val="10"/>
    <w:basedOn w:val="28"/>
    <w:qFormat/>
    <w:uiPriority w:val="0"/>
    <w:rPr>
      <w:rFonts w:hint="default" w:ascii="Times New Roman" w:hAnsi="Times New Roman" w:cs="Times New Roman"/>
    </w:rPr>
  </w:style>
  <w:style w:type="paragraph" w:customStyle="1" w:styleId="38">
    <w:name w:val="纯文本1"/>
    <w:basedOn w:val="1"/>
    <w:qFormat/>
    <w:uiPriority w:val="0"/>
    <w:rPr>
      <w:rFonts w:ascii="宋体" w:hAnsi="Courier New"/>
      <w:kern w:val="0"/>
      <w:szCs w:val="21"/>
    </w:rPr>
  </w:style>
  <w:style w:type="paragraph" w:customStyle="1" w:styleId="39">
    <w:name w:val="正文文本缩进2"/>
    <w:basedOn w:val="1"/>
    <w:qFormat/>
    <w:uiPriority w:val="0"/>
    <w:pPr>
      <w:ind w:left="420" w:leftChars="200"/>
    </w:pPr>
  </w:style>
  <w:style w:type="character" w:customStyle="1" w:styleId="40">
    <w:name w:val="NormalCharacter"/>
    <w:qFormat/>
    <w:uiPriority w:val="0"/>
  </w:style>
  <w:style w:type="paragraph" w:styleId="41">
    <w:name w:val="List Paragraph"/>
    <w:basedOn w:val="1"/>
    <w:unhideWhenUsed/>
    <w:qFormat/>
    <w:uiPriority w:val="99"/>
    <w:pPr>
      <w:ind w:firstLine="420" w:firstLineChars="200"/>
    </w:pPr>
  </w:style>
  <w:style w:type="character" w:customStyle="1" w:styleId="42">
    <w:name w:val="批注文字 Char"/>
    <w:basedOn w:val="28"/>
    <w:link w:val="12"/>
    <w:qFormat/>
    <w:uiPriority w:val="0"/>
    <w:rPr>
      <w:rFonts w:cstheme="minorBidi"/>
      <w:kern w:val="2"/>
      <w:sz w:val="21"/>
      <w:szCs w:val="22"/>
    </w:rPr>
  </w:style>
  <w:style w:type="character" w:customStyle="1" w:styleId="43">
    <w:name w:val="HTML 预设格式 Char"/>
    <w:basedOn w:val="28"/>
    <w:link w:val="23"/>
    <w:semiHidden/>
    <w:qFormat/>
    <w:uiPriority w:val="99"/>
    <w:rPr>
      <w:rFonts w:ascii="宋体" w:hAnsi="宋体" w:cs="宋体"/>
      <w:sz w:val="24"/>
      <w:szCs w:val="24"/>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正文首行缩进两字符"/>
    <w:basedOn w:val="1"/>
    <w:qFormat/>
    <w:uiPriority w:val="0"/>
    <w:pPr>
      <w:spacing w:line="360" w:lineRule="auto"/>
      <w:ind w:firstLine="200" w:firstLineChars="200"/>
    </w:pPr>
  </w:style>
  <w:style w:type="paragraph" w:customStyle="1" w:styleId="46">
    <w:name w:val="Table Paragraph"/>
    <w:basedOn w:val="1"/>
    <w:qFormat/>
    <w:uiPriority w:val="0"/>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07D90-DD21-4EAB-A8FA-F9E4828DB91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28993</Words>
  <Characters>29702</Characters>
  <Lines>347</Lines>
  <Paragraphs>97</Paragraphs>
  <TotalTime>7</TotalTime>
  <ScaleCrop>false</ScaleCrop>
  <LinksUpToDate>false</LinksUpToDate>
  <CharactersWithSpaces>31513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2021-02-01T13:05:00Z</dcterms:created>
  <dc:creator>Zh</dc:creator>
  <cp:lastModifiedBy>菠萝味糖糖</cp:lastModifiedBy>
  <cp:lastPrinted>2021-04-12T07:10:00Z</cp:lastPrinted>
  <dcterms:modified xsi:type="dcterms:W3CDTF">2022-04-01T01:37:19Z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C496BFC1C46A4625BF839EF5DB0F311F</vt:lpwstr>
  </property>
</Properties>
</file>