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pStyle w:val="2"/>
      </w:pPr>
    </w:p>
    <w:p>
      <w:pPr>
        <w:jc w:val="center"/>
      </w:pPr>
      <w:r>
        <w:rPr>
          <w:rFonts w:hint="eastAsia" w:ascii="黑体" w:hAnsi="黑体" w:eastAsia="黑体"/>
          <w:b/>
          <w:sz w:val="52"/>
          <w:szCs w:val="52"/>
          <w:lang w:val="en-US" w:eastAsia="zh-CN"/>
        </w:rPr>
        <w:t>罗家坪定轧钢板招标</w:t>
      </w:r>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40220</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val="en-US" w:eastAsia="zh-CN"/>
        </w:rPr>
        <w:t>2</w:t>
      </w:r>
      <w:r>
        <w:rPr>
          <w:rFonts w:hint="eastAsia" w:ascii="黑体" w:hAnsi="黑体" w:eastAsia="黑体"/>
          <w:sz w:val="32"/>
          <w:szCs w:val="32"/>
        </w:rPr>
        <w:t>月</w:t>
      </w:r>
      <w:r>
        <w:rPr>
          <w:rFonts w:hint="eastAsia" w:ascii="黑体" w:hAnsi="黑体" w:eastAsia="黑体"/>
          <w:sz w:val="32"/>
          <w:szCs w:val="32"/>
          <w:lang w:val="en-US" w:eastAsia="zh-CN"/>
        </w:rPr>
        <w:t>20</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招标项目名称：罗家坪</w:t>
      </w:r>
      <w:r>
        <w:rPr>
          <w:rFonts w:hint="eastAsia"/>
          <w:color w:val="000000" w:themeColor="text1"/>
          <w:sz w:val="24"/>
          <w:lang w:val="en-US" w:eastAsia="zh-CN"/>
          <w14:textFill>
            <w14:solidFill>
              <w14:schemeClr w14:val="tx1"/>
            </w14:solidFill>
          </w14:textFill>
        </w:rPr>
        <w:t>定轧</w:t>
      </w:r>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rFonts w:hint="eastAsia"/>
          <w:color w:val="000000" w:themeColor="text1"/>
          <w:sz w:val="24"/>
          <w:lang w:val="en-US" w:eastAsia="zh-CN"/>
          <w14:textFill>
            <w14:solidFill>
              <w14:schemeClr w14:val="tx1"/>
            </w14:solidFill>
          </w14:textFill>
        </w:rPr>
        <w:t>Q355MD、Q420MD</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367</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w:t>
      </w:r>
      <w:r>
        <w:rPr>
          <w:rFonts w:hint="eastAsia"/>
          <w:sz w:val="24"/>
          <w:lang w:val="en-US" w:eastAsia="zh-CN"/>
        </w:rPr>
        <w:t>所有</w:t>
      </w:r>
      <w:r>
        <w:rPr>
          <w:rFonts w:hint="eastAsia"/>
          <w:sz w:val="24"/>
          <w:lang w:val="en-US"/>
        </w:rPr>
        <w:t>货物到厂，经甲方验收合格10日内，甲方支付至到厂货物货款的95%，剩余5%待第三方检验结果合格后15日内支付。</w:t>
      </w:r>
    </w:p>
    <w:p>
      <w:pPr>
        <w:pStyle w:val="2"/>
        <w:spacing w:line="360" w:lineRule="auto"/>
        <w:ind w:firstLine="480" w:firstLineChars="200"/>
        <w:rPr>
          <w:lang w:val="en-US"/>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5</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bookmarkStart w:id="0" w:name="_GoBack"/>
      <w:bookmarkEnd w:id="0"/>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21</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14</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5</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200" w:lineRule="atLeast"/>
        <w:jc w:val="left"/>
        <w:textAlignment w:val="auto"/>
        <w:outlineLvl w:val="0"/>
        <w:rPr>
          <w:b/>
          <w:bCs/>
          <w:sz w:val="28"/>
          <w:szCs w:val="28"/>
        </w:rPr>
      </w:pPr>
      <w:r>
        <w:rPr>
          <w:rFonts w:hint="eastAsia"/>
          <w:b/>
          <w:bCs/>
          <w:sz w:val="28"/>
          <w:szCs w:val="28"/>
        </w:rPr>
        <w:t>第三部分 报价清单</w:t>
      </w:r>
    </w:p>
    <w:tbl>
      <w:tblPr>
        <w:tblStyle w:val="14"/>
        <w:tblW w:w="5042" w:type="pct"/>
        <w:jc w:val="center"/>
        <w:tblLayout w:type="autofit"/>
        <w:tblCellMar>
          <w:top w:w="0" w:type="dxa"/>
          <w:left w:w="0" w:type="dxa"/>
          <w:bottom w:w="0" w:type="dxa"/>
          <w:right w:w="0" w:type="dxa"/>
        </w:tblCellMar>
      </w:tblPr>
      <w:tblGrid>
        <w:gridCol w:w="495"/>
        <w:gridCol w:w="762"/>
        <w:gridCol w:w="1817"/>
        <w:gridCol w:w="931"/>
        <w:gridCol w:w="950"/>
        <w:gridCol w:w="1050"/>
        <w:gridCol w:w="1153"/>
        <w:gridCol w:w="959"/>
        <w:gridCol w:w="1292"/>
        <w:gridCol w:w="1629"/>
        <w:gridCol w:w="1729"/>
        <w:gridCol w:w="1332"/>
        <w:gridCol w:w="1071"/>
      </w:tblGrid>
      <w:tr>
        <w:tblPrEx>
          <w:tblCellMar>
            <w:top w:w="0" w:type="dxa"/>
            <w:left w:w="0" w:type="dxa"/>
            <w:bottom w:w="0" w:type="dxa"/>
            <w:right w:w="0" w:type="dxa"/>
          </w:tblCellMar>
        </w:tblPrEx>
        <w:trPr>
          <w:trHeight w:val="510" w:hRule="atLeast"/>
          <w:jc w:val="center"/>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4"/>
                <w:szCs w:val="24"/>
              </w:rPr>
            </w:pPr>
            <w:r>
              <w:rPr>
                <w:rStyle w:val="22"/>
                <w:rFonts w:hint="eastAsia" w:asciiTheme="majorEastAsia" w:hAnsiTheme="majorEastAsia" w:eastAsiaTheme="majorEastAsia" w:cstheme="majorEastAsia"/>
                <w:b/>
                <w:bCs/>
                <w:color w:val="auto"/>
                <w:sz w:val="24"/>
                <w:szCs w:val="24"/>
                <w:u w:val="none"/>
                <w:lang w:bidi="ar"/>
              </w:rPr>
              <w:t>报</w:t>
            </w:r>
            <w:r>
              <w:rPr>
                <w:rStyle w:val="23"/>
                <w:rFonts w:hint="eastAsia" w:asciiTheme="majorEastAsia" w:hAnsiTheme="majorEastAsia" w:eastAsiaTheme="majorEastAsia" w:cstheme="majorEastAsia"/>
                <w:b/>
                <w:bCs/>
                <w:color w:val="auto"/>
                <w:sz w:val="24"/>
                <w:szCs w:val="24"/>
                <w:u w:val="none"/>
                <w:lang w:bidi="ar"/>
              </w:rPr>
              <w:t xml:space="preserve">  </w:t>
            </w:r>
            <w:r>
              <w:rPr>
                <w:rStyle w:val="22"/>
                <w:rFonts w:hint="eastAsia" w:asciiTheme="majorEastAsia" w:hAnsiTheme="majorEastAsia" w:eastAsiaTheme="majorEastAsia" w:cstheme="majorEastAsia"/>
                <w:b/>
                <w:bCs/>
                <w:color w:val="auto"/>
                <w:sz w:val="24"/>
                <w:szCs w:val="24"/>
                <w:u w:val="none"/>
                <w:lang w:bidi="ar"/>
              </w:rPr>
              <w:t>价</w:t>
            </w:r>
            <w:r>
              <w:rPr>
                <w:rStyle w:val="23"/>
                <w:rFonts w:hint="eastAsia" w:asciiTheme="majorEastAsia" w:hAnsiTheme="majorEastAsia" w:eastAsiaTheme="majorEastAsia" w:cstheme="majorEastAsia"/>
                <w:b/>
                <w:bCs/>
                <w:color w:val="auto"/>
                <w:sz w:val="24"/>
                <w:szCs w:val="24"/>
                <w:u w:val="none"/>
                <w:lang w:bidi="ar"/>
              </w:rPr>
              <w:t xml:space="preserve">  </w:t>
            </w:r>
            <w:r>
              <w:rPr>
                <w:rStyle w:val="22"/>
                <w:rFonts w:hint="eastAsia" w:asciiTheme="majorEastAsia" w:hAnsiTheme="majorEastAsia" w:eastAsiaTheme="majorEastAsia" w:cstheme="majorEastAsia"/>
                <w:b/>
                <w:bCs/>
                <w:color w:val="auto"/>
                <w:sz w:val="24"/>
                <w:szCs w:val="24"/>
                <w:u w:val="none"/>
                <w:lang w:bidi="ar"/>
              </w:rPr>
              <w:t>明</w:t>
            </w:r>
            <w:r>
              <w:rPr>
                <w:rStyle w:val="23"/>
                <w:rFonts w:hint="eastAsia" w:asciiTheme="majorEastAsia" w:hAnsiTheme="majorEastAsia" w:eastAsiaTheme="majorEastAsia" w:cstheme="majorEastAsia"/>
                <w:b/>
                <w:bCs/>
                <w:color w:val="auto"/>
                <w:sz w:val="24"/>
                <w:szCs w:val="24"/>
                <w:u w:val="none"/>
                <w:lang w:bidi="ar"/>
              </w:rPr>
              <w:t xml:space="preserve">  </w:t>
            </w:r>
            <w:r>
              <w:rPr>
                <w:rStyle w:val="22"/>
                <w:rFonts w:hint="eastAsia" w:asciiTheme="majorEastAsia" w:hAnsiTheme="majorEastAsia" w:eastAsiaTheme="majorEastAsia" w:cstheme="majorEastAsia"/>
                <w:b/>
                <w:bCs/>
                <w:color w:val="auto"/>
                <w:sz w:val="24"/>
                <w:szCs w:val="24"/>
                <w:u w:val="none"/>
                <w:lang w:bidi="ar"/>
              </w:rPr>
              <w:t>细</w:t>
            </w:r>
            <w:r>
              <w:rPr>
                <w:rStyle w:val="23"/>
                <w:rFonts w:hint="eastAsia" w:asciiTheme="majorEastAsia" w:hAnsiTheme="majorEastAsia" w:eastAsiaTheme="majorEastAsia" w:cstheme="majorEastAsia"/>
                <w:b/>
                <w:bCs/>
                <w:color w:val="auto"/>
                <w:sz w:val="24"/>
                <w:szCs w:val="24"/>
                <w:u w:val="none"/>
                <w:lang w:bidi="ar"/>
              </w:rPr>
              <w:t xml:space="preserve">  </w:t>
            </w:r>
            <w:r>
              <w:rPr>
                <w:rStyle w:val="22"/>
                <w:rFonts w:hint="eastAsia" w:asciiTheme="majorEastAsia" w:hAnsiTheme="majorEastAsia" w:eastAsiaTheme="majorEastAsia" w:cstheme="majorEastAsia"/>
                <w:b/>
                <w:bCs/>
                <w:color w:val="auto"/>
                <w:sz w:val="24"/>
                <w:szCs w:val="24"/>
                <w:u w:val="none"/>
                <w:lang w:bidi="ar"/>
              </w:rPr>
              <w:t>表</w:t>
            </w:r>
          </w:p>
        </w:tc>
      </w:tr>
      <w:tr>
        <w:tblPrEx>
          <w:tblCellMar>
            <w:top w:w="0" w:type="dxa"/>
            <w:left w:w="0" w:type="dxa"/>
            <w:bottom w:w="0" w:type="dxa"/>
            <w:right w:w="0" w:type="dxa"/>
          </w:tblCellMar>
        </w:tblPrEx>
        <w:trPr>
          <w:trHeight w:val="340" w:hRule="atLeast"/>
          <w:jc w:val="center"/>
        </w:trPr>
        <w:tc>
          <w:tcPr>
            <w:tcW w:w="3101"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54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0" w:type="dxa"/>
            <w:bottom w:w="0" w:type="dxa"/>
            <w:right w:w="0" w:type="dxa"/>
          </w:tblCellMar>
        </w:tblPrEx>
        <w:trPr>
          <w:trHeight w:val="340" w:hRule="atLeast"/>
          <w:jc w:val="center"/>
        </w:trPr>
        <w:tc>
          <w:tcPr>
            <w:tcW w:w="16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59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0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313"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46"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79"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1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42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107"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9"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51"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0" w:type="dxa"/>
            <w:bottom w:w="0" w:type="dxa"/>
            <w:right w:w="0" w:type="dxa"/>
          </w:tblCellMar>
        </w:tblPrEx>
        <w:trPr>
          <w:trHeight w:val="340" w:hRule="atLeast"/>
          <w:jc w:val="center"/>
        </w:trPr>
        <w:tc>
          <w:tcPr>
            <w:tcW w:w="16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9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0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13"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46"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379"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1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37"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569"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9"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51"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sz w:val="22"/>
                <w:szCs w:val="22"/>
                <w:lang w:val="en-US" w:eastAsia="zh-CN"/>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1645</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2595</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0.335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1925</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7725</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4.202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8630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7.056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11180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9.473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9730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12.563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6.972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7990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6.398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1.529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2415</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3.003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8.028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4.623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7.415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8.537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5.808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12190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11.713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2265</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9190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10.458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38.319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12.600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25.952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1455</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4165</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1.142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1645</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7280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13.161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1645</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10150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11.010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1645</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7.824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8.864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14.301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8390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10.907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8790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3.809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1645</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8.215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1645</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10350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8.554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1645</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10910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4.508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12235</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16.965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6.155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6.295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2145</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10350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31.370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2145</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10950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8.297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10.694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1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Q420MD</w:t>
            </w:r>
          </w:p>
        </w:tc>
        <w:tc>
          <w:tcPr>
            <w:tcW w:w="3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34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w:t>
            </w:r>
          </w:p>
        </w:tc>
        <w:tc>
          <w:tcPr>
            <w:tcW w:w="37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10.937 </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340" w:hRule="atLeast"/>
          <w:jc w:val="center"/>
        </w:trPr>
        <w:tc>
          <w:tcPr>
            <w:tcW w:w="2359" w:type="pct"/>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Style w:val="24"/>
                <w:rFonts w:hint="eastAsia" w:ascii="宋体" w:hAnsi="宋体" w:eastAsia="宋体" w:cs="宋体"/>
                <w:color w:val="auto"/>
                <w:sz w:val="22"/>
                <w:szCs w:val="22"/>
                <w:lang w:bidi="ar"/>
              </w:rPr>
              <w:t>合计</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114</w:t>
            </w:r>
          </w:p>
        </w:tc>
        <w:tc>
          <w:tcPr>
            <w:tcW w:w="42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367.991 </w:t>
            </w:r>
          </w:p>
        </w:tc>
        <w:tc>
          <w:tcPr>
            <w:tcW w:w="53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56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510" w:hRule="atLeast"/>
          <w:jc w:val="center"/>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sz w:val="22"/>
                <w:szCs w:val="22"/>
                <w:lang w:val="en-US"/>
              </w:rPr>
            </w:pPr>
            <w:r>
              <w:rPr>
                <w:rFonts w:hint="eastAsia"/>
                <w:sz w:val="22"/>
                <w:szCs w:val="22"/>
              </w:rPr>
              <w:t>技术要求：1.交货状态：板厚＜32mm时热机械轧制、板厚≥32mm时热机械轧制+回火；2.尺寸、外形精度要求：GB/T709-2019，板厚≤20mm时厚度偏差满足C类要求、板厚＞20mm时厚度偏差满足B类要求；3.-20℃低温冲击试验冲击功吸收能量纵向≥40J、横向≥20J；</w:t>
            </w:r>
            <w:r>
              <w:rPr>
                <w:rFonts w:hint="eastAsia"/>
                <w:sz w:val="22"/>
                <w:szCs w:val="22"/>
                <w:lang w:val="en-US" w:eastAsia="zh-CN"/>
              </w:rPr>
              <w:t>4.</w:t>
            </w:r>
            <w:r>
              <w:rPr>
                <w:rFonts w:hint="eastAsia"/>
                <w:sz w:val="22"/>
                <w:szCs w:val="22"/>
              </w:rPr>
              <w:t>不得使用卷开平钢板。</w:t>
            </w:r>
          </w:p>
        </w:tc>
      </w:tr>
      <w:tr>
        <w:tblPrEx>
          <w:tblCellMar>
            <w:top w:w="0" w:type="dxa"/>
            <w:left w:w="0" w:type="dxa"/>
            <w:bottom w:w="0" w:type="dxa"/>
            <w:right w:w="0" w:type="dxa"/>
          </w:tblCellMar>
        </w:tblPrEx>
        <w:trPr>
          <w:trHeight w:val="426" w:hRule="atLeast"/>
          <w:jc w:val="center"/>
        </w:trPr>
        <w:tc>
          <w:tcPr>
            <w:tcW w:w="1633"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p>
        </w:tc>
        <w:tc>
          <w:tcPr>
            <w:tcW w:w="346"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379"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64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pStyle w:val="2"/>
        <w:rPr>
          <w:lang w:val="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投标人名称（签章）：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 xml:space="preserve">日 期： 年   月 </w:t>
      </w:r>
      <w:r>
        <w:rPr>
          <w:rFonts w:ascii="宋体" w:hAnsi="宋体" w:eastAsia="宋体" w:cs="宋体"/>
          <w:sz w:val="22"/>
          <w:szCs w:val="22"/>
        </w:rPr>
        <w:t xml:space="preserve">  </w:t>
      </w:r>
      <w:r>
        <w:rPr>
          <w:rFonts w:hint="eastAsia" w:ascii="宋体" w:hAnsi="宋体" w:eastAsia="宋体" w:cs="宋体"/>
          <w:sz w:val="22"/>
          <w:szCs w:val="22"/>
        </w:rPr>
        <w:t xml:space="preserve">日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color w:val="0000FF"/>
          <w:sz w:val="22"/>
          <w:szCs w:val="22"/>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3"/>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abstractNum w:abstractNumId="2">
    <w:nsid w:val="5EC94D00"/>
    <w:multiLevelType w:val="singleLevel"/>
    <w:tmpl w:val="5EC94D0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A020E66"/>
    <w:rsid w:val="0BF04F64"/>
    <w:rsid w:val="0D074A6C"/>
    <w:rsid w:val="11545E11"/>
    <w:rsid w:val="199D3F96"/>
    <w:rsid w:val="1A39185D"/>
    <w:rsid w:val="1C204933"/>
    <w:rsid w:val="1E1C04D7"/>
    <w:rsid w:val="1F07713E"/>
    <w:rsid w:val="1F7F1DD4"/>
    <w:rsid w:val="23BA2F97"/>
    <w:rsid w:val="26292001"/>
    <w:rsid w:val="2A08297F"/>
    <w:rsid w:val="2C6C4D44"/>
    <w:rsid w:val="2DE62848"/>
    <w:rsid w:val="2EA756E3"/>
    <w:rsid w:val="307D48E1"/>
    <w:rsid w:val="32C23872"/>
    <w:rsid w:val="34A018E6"/>
    <w:rsid w:val="3C0D345A"/>
    <w:rsid w:val="3D3709FF"/>
    <w:rsid w:val="3DFB4929"/>
    <w:rsid w:val="3F696545"/>
    <w:rsid w:val="40892CEA"/>
    <w:rsid w:val="433A3292"/>
    <w:rsid w:val="43B167AA"/>
    <w:rsid w:val="45AB028E"/>
    <w:rsid w:val="45B8114E"/>
    <w:rsid w:val="478557B9"/>
    <w:rsid w:val="483D156B"/>
    <w:rsid w:val="48F5691C"/>
    <w:rsid w:val="49904129"/>
    <w:rsid w:val="4AA97B9F"/>
    <w:rsid w:val="4D1F19DC"/>
    <w:rsid w:val="515D7EF7"/>
    <w:rsid w:val="526E2FA9"/>
    <w:rsid w:val="588E0972"/>
    <w:rsid w:val="5A500518"/>
    <w:rsid w:val="5A767B16"/>
    <w:rsid w:val="5ACC43F0"/>
    <w:rsid w:val="5B3240FE"/>
    <w:rsid w:val="5D592468"/>
    <w:rsid w:val="5D942CDE"/>
    <w:rsid w:val="5F03343C"/>
    <w:rsid w:val="60B41562"/>
    <w:rsid w:val="62DB68C0"/>
    <w:rsid w:val="636360E0"/>
    <w:rsid w:val="6366186B"/>
    <w:rsid w:val="63C45248"/>
    <w:rsid w:val="63E944D3"/>
    <w:rsid w:val="64F56445"/>
    <w:rsid w:val="66AC61B1"/>
    <w:rsid w:val="68D40E20"/>
    <w:rsid w:val="6F460571"/>
    <w:rsid w:val="70FB4BEB"/>
    <w:rsid w:val="71807EB6"/>
    <w:rsid w:val="72F51242"/>
    <w:rsid w:val="7525529E"/>
    <w:rsid w:val="759B70D5"/>
    <w:rsid w:val="77066D69"/>
    <w:rsid w:val="772E0EFE"/>
    <w:rsid w:val="7AB10F3D"/>
    <w:rsid w:val="7D4A4FAA"/>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autoRedefine/>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autoRedefine/>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41"/>
    <w:basedOn w:val="16"/>
    <w:autoRedefine/>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3259</Words>
  <Characters>4686</Characters>
  <Lines>39</Lines>
  <Paragraphs>11</Paragraphs>
  <TotalTime>1</TotalTime>
  <ScaleCrop>false</ScaleCrop>
  <LinksUpToDate>false</LinksUpToDate>
  <CharactersWithSpaces>5126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2024-02-20T02:17:00Z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860174C926934315B3D47F09AA8D24BA</vt:lpwstr>
  </property>
</Properties>
</file>