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康新高速过境段钢箱梁</w:t>
      </w:r>
    </w:p>
    <w:p>
      <w:pPr>
        <w:jc w:val="center"/>
        <w:rPr>
          <w:rFonts w:eastAsia="黑体"/>
          <w:b/>
          <w:sz w:val="52"/>
          <w:szCs w:val="52"/>
        </w:rPr>
      </w:pPr>
      <w:r>
        <w:rPr>
          <w:rFonts w:hint="eastAsia" w:ascii="黑体" w:hAnsi="黑体" w:eastAsia="黑体"/>
          <w:b/>
          <w:sz w:val="52"/>
          <w:szCs w:val="52"/>
          <w:lang w:val="en-US" w:eastAsia="zh-CN"/>
        </w:rPr>
        <w:t>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招（议）标编号：CG-XTY-202</w:t>
      </w:r>
      <w:r>
        <w:rPr>
          <w:rFonts w:hint="eastAsia" w:ascii="黑体" w:hAnsi="黑体" w:eastAsia="黑体"/>
          <w:color w:val="auto"/>
          <w:sz w:val="32"/>
          <w:szCs w:val="32"/>
          <w:lang w:val="en-US" w:eastAsia="zh-CN"/>
        </w:rPr>
        <w:t>40218-01</w:t>
      </w:r>
    </w:p>
    <w:p>
      <w:pPr>
        <w:rPr>
          <w:color w:val="auto"/>
        </w:rPr>
      </w:pPr>
    </w:p>
    <w:p>
      <w:pPr>
        <w:rPr>
          <w:color w:val="auto"/>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rPr>
          <w:color w:val="auto"/>
        </w:rPr>
      </w:pPr>
    </w:p>
    <w:p>
      <w:pPr>
        <w:rPr>
          <w:color w:val="auto"/>
        </w:rPr>
      </w:pPr>
    </w:p>
    <w:p>
      <w:pPr>
        <w:rPr>
          <w:color w:val="auto"/>
        </w:rPr>
      </w:pPr>
    </w:p>
    <w:p>
      <w:pPr>
        <w:pStyle w:val="7"/>
        <w:jc w:val="center"/>
        <w:rPr>
          <w:rFonts w:ascii="黑体" w:hAnsi="黑体" w:eastAsia="黑体"/>
          <w:color w:val="auto"/>
          <w:sz w:val="32"/>
          <w:szCs w:val="32"/>
        </w:rPr>
      </w:pPr>
      <w:r>
        <w:rPr>
          <w:rFonts w:hint="eastAsia" w:ascii="黑体" w:hAnsi="黑体" w:eastAsia="黑体"/>
          <w:color w:val="auto"/>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18</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康新高速过境段钢箱梁吊装服务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中旬</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中旬</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auto"/>
          <w:sz w:val="24"/>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w:t>
      </w:r>
      <w:r>
        <w:rPr>
          <w:rFonts w:hint="eastAsia"/>
          <w:color w:val="auto"/>
          <w:sz w:val="24"/>
        </w:rPr>
        <w:t>邮件方式提交投标文件，邮箱地址为：</w:t>
      </w:r>
      <w:r>
        <w:rPr>
          <w:rFonts w:hint="eastAsia"/>
          <w:color w:val="auto"/>
          <w:u w:val="single"/>
        </w:rPr>
        <w:t>scxtygq@126.com</w:t>
      </w:r>
      <w:r>
        <w:rPr>
          <w:rFonts w:hint="eastAsia"/>
          <w:color w:val="auto"/>
          <w:sz w:val="24"/>
        </w:rPr>
        <w:t>。</w:t>
      </w:r>
    </w:p>
    <w:p>
      <w:pPr>
        <w:spacing w:line="360" w:lineRule="auto"/>
        <w:ind w:firstLine="480" w:firstLineChars="200"/>
        <w:rPr>
          <w:color w:val="000000" w:themeColor="text1"/>
          <w:sz w:val="24"/>
          <w14:textFill>
            <w14:solidFill>
              <w14:schemeClr w14:val="tx1"/>
            </w14:solidFill>
          </w14:textFill>
        </w:rPr>
      </w:pPr>
      <w:r>
        <w:rPr>
          <w:rFonts w:hint="eastAsia"/>
          <w:color w:val="auto"/>
          <w:sz w:val="24"/>
        </w:rPr>
        <w:t>2、开标时间、地址：202</w:t>
      </w:r>
      <w:r>
        <w:rPr>
          <w:rFonts w:hint="eastAsia"/>
          <w:color w:val="auto"/>
          <w:sz w:val="24"/>
          <w:lang w:val="en-US" w:eastAsia="zh-CN"/>
        </w:rPr>
        <w:t>4</w:t>
      </w:r>
      <w:r>
        <w:rPr>
          <w:rFonts w:hint="eastAsia"/>
          <w:color w:val="auto"/>
          <w:sz w:val="24"/>
        </w:rPr>
        <w:t>年</w:t>
      </w:r>
      <w:r>
        <w:rPr>
          <w:rFonts w:hint="eastAsia"/>
          <w:color w:val="auto"/>
          <w:sz w:val="24"/>
          <w:lang w:val="en-US" w:eastAsia="zh-CN"/>
        </w:rPr>
        <w:t>2</w:t>
      </w:r>
      <w:r>
        <w:rPr>
          <w:rFonts w:hint="eastAsia"/>
          <w:color w:val="auto"/>
          <w:sz w:val="24"/>
        </w:rPr>
        <w:t>月</w:t>
      </w:r>
      <w:r>
        <w:rPr>
          <w:rFonts w:hint="eastAsia"/>
          <w:color w:val="auto"/>
          <w:sz w:val="24"/>
          <w:lang w:val="en-US" w:eastAsia="zh-CN"/>
        </w:rPr>
        <w:t>27</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周栋</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13548253233</w:t>
      </w:r>
    </w:p>
    <w:p>
      <w:pPr>
        <w:pStyle w:val="2"/>
        <w:spacing w:line="360" w:lineRule="auto"/>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甘孜州康定市公主村</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564"/>
        <w:gridCol w:w="4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olor w:val="000000" w:themeColor="text1"/>
                <w:sz w:val="24"/>
                <w:lang w:val="en-US" w:eastAsia="zh-CN"/>
                <w14:textFill>
                  <w14:solidFill>
                    <w14:schemeClr w14:val="tx1"/>
                  </w14:solidFill>
                </w14:textFill>
              </w:rPr>
              <w:t>康新高速过境段跑马山大桥项目现场</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2024年4月中旬--5月中旬期间根据情况安排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月租</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进出场费</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（元/次）</w:t>
            </w:r>
          </w:p>
        </w:tc>
        <w:tc>
          <w:tcPr>
            <w:tcW w:w="156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转场费</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（元/次）</w:t>
            </w:r>
          </w:p>
        </w:tc>
        <w:tc>
          <w:tcPr>
            <w:tcW w:w="46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预计使用1个月。配重及主臂参数详见附表。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备注：以上报价为含税价格（需开增值税专用发票，报价需明确税率）含吊车燃油费、司机保险，食宿自理，不计路途，进出场费单算。递交《报价单》时间为2024年2月27日之前。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7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7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p>
      <w:pPr>
        <w:pStyle w:val="2"/>
        <w:rPr>
          <w:rFonts w:hint="eastAsia"/>
          <w:lang w:val="en-US" w:eastAsia="zh-CN" w:bidi="ar-SA"/>
        </w:rPr>
      </w:pPr>
      <w:r>
        <w:rPr>
          <w:rFonts w:hint="eastAsia"/>
          <w:lang w:val="en-US" w:eastAsia="zh-CN" w:bidi="ar-SA"/>
        </w:rPr>
        <w:t>附表：</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4"/>
        <w:gridCol w:w="1482"/>
        <w:gridCol w:w="1165"/>
        <w:gridCol w:w="1192"/>
        <w:gridCol w:w="1555"/>
        <w:gridCol w:w="1778"/>
        <w:gridCol w:w="1192"/>
        <w:gridCol w:w="1192"/>
        <w:gridCol w:w="1192"/>
        <w:gridCol w:w="1552"/>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配重（转台平衡重+车身平衡重）（t）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是否满足要求</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PL1-L1（L1A</w:t>
            </w:r>
            <w:r>
              <w:rPr>
                <w:rFonts w:hint="eastAsia" w:ascii="宋体" w:hAnsi="宋体" w:eastAsia="宋体" w:cs="宋体"/>
                <w:i w:val="0"/>
                <w:iCs w:val="0"/>
                <w:color w:val="000000"/>
                <w:sz w:val="22"/>
                <w:szCs w:val="22"/>
                <w:u w:val="none"/>
                <w:lang w:val="en-US" w:eastAsia="zh-CN"/>
              </w:rPr>
              <w:t>+</w:t>
            </w:r>
            <w:r>
              <w:rPr>
                <w:rFonts w:hint="eastAsia" w:ascii="宋体" w:hAnsi="宋体" w:eastAsia="宋体" w:cs="宋体"/>
                <w:i w:val="0"/>
                <w:iCs w:val="0"/>
                <w:color w:val="000000"/>
                <w:sz w:val="22"/>
                <w:szCs w:val="22"/>
                <w:u w:val="none"/>
                <w:lang w:eastAsia="zh-CN"/>
              </w:rPr>
              <w:t>L</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A）</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38.09</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16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PL1-L</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（L1</w:t>
            </w:r>
            <w:r>
              <w:rPr>
                <w:rFonts w:hint="eastAsia" w:ascii="宋体" w:hAnsi="宋体" w:eastAsia="宋体" w:cs="宋体"/>
                <w:i w:val="0"/>
                <w:iCs w:val="0"/>
                <w:color w:val="000000"/>
                <w:sz w:val="22"/>
                <w:szCs w:val="22"/>
                <w:u w:val="none"/>
                <w:lang w:val="en-US" w:eastAsia="zh-CN"/>
              </w:rPr>
              <w:t>B+</w:t>
            </w:r>
            <w:r>
              <w:rPr>
                <w:rFonts w:hint="eastAsia" w:ascii="宋体" w:hAnsi="宋体" w:eastAsia="宋体" w:cs="宋体"/>
                <w:i w:val="0"/>
                <w:iCs w:val="0"/>
                <w:color w:val="000000"/>
                <w:sz w:val="22"/>
                <w:szCs w:val="22"/>
                <w:u w:val="none"/>
                <w:lang w:eastAsia="zh-CN"/>
              </w:rPr>
              <w:t>L</w:t>
            </w:r>
            <w:r>
              <w:rPr>
                <w:rFonts w:hint="eastAsia" w:ascii="宋体" w:hAnsi="宋体" w:eastAsia="宋体" w:cs="宋体"/>
                <w:i w:val="0"/>
                <w:iCs w:val="0"/>
                <w:color w:val="000000"/>
                <w:sz w:val="22"/>
                <w:szCs w:val="22"/>
                <w:u w:val="none"/>
                <w:lang w:val="en-US" w:eastAsia="zh-CN"/>
              </w:rPr>
              <w:t>2B</w:t>
            </w:r>
            <w:r>
              <w:rPr>
                <w:rFonts w:hint="eastAsia" w:ascii="宋体" w:hAnsi="宋体" w:eastAsia="宋体" w:cs="宋体"/>
                <w:i w:val="0"/>
                <w:iCs w:val="0"/>
                <w:color w:val="000000"/>
                <w:sz w:val="22"/>
                <w:szCs w:val="22"/>
                <w:u w:val="none"/>
                <w:lang w:eastAsia="zh-CN"/>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38.12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PL</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-L1（L1A</w:t>
            </w:r>
            <w:r>
              <w:rPr>
                <w:rFonts w:hint="eastAsia" w:ascii="宋体" w:hAnsi="宋体" w:eastAsia="宋体" w:cs="宋体"/>
                <w:i w:val="0"/>
                <w:iCs w:val="0"/>
                <w:color w:val="000000"/>
                <w:sz w:val="22"/>
                <w:szCs w:val="22"/>
                <w:u w:val="none"/>
                <w:lang w:val="en-US" w:eastAsia="zh-CN"/>
              </w:rPr>
              <w:t>+</w:t>
            </w:r>
            <w:r>
              <w:rPr>
                <w:rFonts w:hint="eastAsia" w:ascii="宋体" w:hAnsi="宋体" w:eastAsia="宋体" w:cs="宋体"/>
                <w:i w:val="0"/>
                <w:iCs w:val="0"/>
                <w:color w:val="000000"/>
                <w:sz w:val="22"/>
                <w:szCs w:val="22"/>
                <w:u w:val="none"/>
                <w:lang w:eastAsia="zh-CN"/>
              </w:rPr>
              <w:t>L</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A）</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26.409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37.69</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71"/>
              </w:tabs>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PL</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-L</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lang w:eastAsia="zh-CN"/>
              </w:rPr>
              <w:t>（L1</w:t>
            </w:r>
            <w:r>
              <w:rPr>
                <w:rFonts w:hint="eastAsia" w:ascii="宋体" w:hAnsi="宋体" w:eastAsia="宋体" w:cs="宋体"/>
                <w:i w:val="0"/>
                <w:iCs w:val="0"/>
                <w:color w:val="000000"/>
                <w:sz w:val="22"/>
                <w:szCs w:val="22"/>
                <w:u w:val="none"/>
                <w:lang w:val="en-US" w:eastAsia="zh-CN"/>
              </w:rPr>
              <w:t>B+</w:t>
            </w:r>
            <w:r>
              <w:rPr>
                <w:rFonts w:hint="eastAsia" w:ascii="宋体" w:hAnsi="宋体" w:eastAsia="宋体" w:cs="宋体"/>
                <w:i w:val="0"/>
                <w:iCs w:val="0"/>
                <w:color w:val="000000"/>
                <w:sz w:val="22"/>
                <w:szCs w:val="22"/>
                <w:u w:val="none"/>
                <w:lang w:eastAsia="zh-CN"/>
              </w:rPr>
              <w:t>L</w:t>
            </w:r>
            <w:r>
              <w:rPr>
                <w:rFonts w:hint="eastAsia" w:ascii="宋体" w:hAnsi="宋体" w:eastAsia="宋体" w:cs="宋体"/>
                <w:i w:val="0"/>
                <w:iCs w:val="0"/>
                <w:color w:val="000000"/>
                <w:sz w:val="22"/>
                <w:szCs w:val="22"/>
                <w:u w:val="none"/>
                <w:lang w:val="en-US" w:eastAsia="zh-CN"/>
              </w:rPr>
              <w:t>2B</w:t>
            </w:r>
            <w:r>
              <w:rPr>
                <w:rFonts w:hint="eastAsia" w:ascii="宋体" w:hAnsi="宋体" w:eastAsia="宋体" w:cs="宋体"/>
                <w:i w:val="0"/>
                <w:iCs w:val="0"/>
                <w:color w:val="000000"/>
                <w:sz w:val="22"/>
                <w:szCs w:val="22"/>
                <w:u w:val="none"/>
                <w:lang w:eastAsia="zh-CN"/>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26.322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37.58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9783159"/>
    <w:rsid w:val="0A0A40EA"/>
    <w:rsid w:val="0BF04F64"/>
    <w:rsid w:val="0D074A6C"/>
    <w:rsid w:val="125C471A"/>
    <w:rsid w:val="199D3F96"/>
    <w:rsid w:val="1A39185D"/>
    <w:rsid w:val="1F07713E"/>
    <w:rsid w:val="1F7F1DD4"/>
    <w:rsid w:val="211871FA"/>
    <w:rsid w:val="23BA2F97"/>
    <w:rsid w:val="267D60C8"/>
    <w:rsid w:val="27C40E16"/>
    <w:rsid w:val="28167080"/>
    <w:rsid w:val="2A08297F"/>
    <w:rsid w:val="2DE62848"/>
    <w:rsid w:val="2EA756E3"/>
    <w:rsid w:val="307D48E1"/>
    <w:rsid w:val="32C23872"/>
    <w:rsid w:val="34A018E6"/>
    <w:rsid w:val="34C630EF"/>
    <w:rsid w:val="3C0D345A"/>
    <w:rsid w:val="3D3709FF"/>
    <w:rsid w:val="3DFB4929"/>
    <w:rsid w:val="433A3292"/>
    <w:rsid w:val="43B167AA"/>
    <w:rsid w:val="45AB028E"/>
    <w:rsid w:val="45B8114E"/>
    <w:rsid w:val="46F078F8"/>
    <w:rsid w:val="46FD7572"/>
    <w:rsid w:val="470F731E"/>
    <w:rsid w:val="483D156B"/>
    <w:rsid w:val="48F5691C"/>
    <w:rsid w:val="49904129"/>
    <w:rsid w:val="49BA5748"/>
    <w:rsid w:val="4AA97B9F"/>
    <w:rsid w:val="4B0B3E6A"/>
    <w:rsid w:val="4B8F1CEE"/>
    <w:rsid w:val="4D1F19DC"/>
    <w:rsid w:val="4D423386"/>
    <w:rsid w:val="4F960564"/>
    <w:rsid w:val="56AC5215"/>
    <w:rsid w:val="57266AE8"/>
    <w:rsid w:val="588E0972"/>
    <w:rsid w:val="5A500518"/>
    <w:rsid w:val="5A767B16"/>
    <w:rsid w:val="5ACC43F0"/>
    <w:rsid w:val="5B3240FE"/>
    <w:rsid w:val="5D592468"/>
    <w:rsid w:val="5D942CDE"/>
    <w:rsid w:val="5DE30064"/>
    <w:rsid w:val="5E764EE2"/>
    <w:rsid w:val="5F03343C"/>
    <w:rsid w:val="60B41562"/>
    <w:rsid w:val="62DB68C0"/>
    <w:rsid w:val="636360E0"/>
    <w:rsid w:val="6366186B"/>
    <w:rsid w:val="63C164AD"/>
    <w:rsid w:val="63E944D3"/>
    <w:rsid w:val="64C657E3"/>
    <w:rsid w:val="64F56445"/>
    <w:rsid w:val="6AEB3AC8"/>
    <w:rsid w:val="6F460571"/>
    <w:rsid w:val="70B64897"/>
    <w:rsid w:val="71807EB6"/>
    <w:rsid w:val="74796AB8"/>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3</TotalTime>
  <ScaleCrop>false</ScaleCrop>
  <LinksUpToDate>false</LinksUpToDate>
  <CharactersWithSpaces>1859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2024-02-18T01:51:35Z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20C6C0AE04A449B0843562C62EDFA55E_13</vt:lpwstr>
  </property>
</Properties>
</file>