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hAnsi="宋体" w:cs="宋体"/>
          <w:b/>
          <w:color w:val="000000"/>
          <w:sz w:val="44"/>
          <w:szCs w:val="44"/>
          <w:u w:val="none"/>
        </w:rPr>
      </w:pPr>
      <w:r>
        <w:rPr>
          <w:rFonts w:hint="eastAsia" w:ascii="仿宋_GB2312" w:eastAsia="仿宋_GB2312"/>
          <w:b/>
          <w:color w:val="auto"/>
          <w:sz w:val="44"/>
          <w:szCs w:val="44"/>
          <w:u w:val="none"/>
          <w:lang w:val="en-US" w:eastAsia="zh-CN"/>
        </w:rPr>
        <w:t xml:space="preserve">                 </w:t>
      </w:r>
    </w:p>
    <w:p>
      <w:pPr>
        <w:pStyle w:val="2"/>
        <w:tabs>
          <w:tab w:val="clear" w:pos="432"/>
        </w:tabs>
        <w:rPr>
          <w:rFonts w:hint="eastAsia" w:ascii="宋体" w:hAnsi="宋体" w:eastAsia="宋体" w:cs="宋体"/>
          <w:color w:val="000000"/>
          <w:sz w:val="72"/>
        </w:rPr>
      </w:pPr>
      <w:r>
        <w:rPr>
          <w:rFonts w:hint="eastAsia" w:ascii="仿宋_GB2312" w:hAnsi="宋体" w:eastAsia="仿宋_GB2312"/>
          <w:b/>
          <w:bCs/>
          <w:color w:val="auto"/>
          <w:sz w:val="44"/>
          <w:szCs w:val="44"/>
          <w:u w:val="single"/>
          <w:lang w:val="en-US" w:eastAsia="zh-CN"/>
        </w:rPr>
        <w:t>德阳市罗江区大型灌区末级渠系恢复和配套抗旱工程及德阳市罗江区应急水源抗旱工程检测服务</w:t>
      </w:r>
    </w:p>
    <w:p>
      <w:pPr>
        <w:rPr>
          <w:rFonts w:hint="eastAsia"/>
        </w:rPr>
      </w:pPr>
    </w:p>
    <w:p>
      <w:pPr>
        <w:pStyle w:val="2"/>
        <w:tabs>
          <w:tab w:val="clear" w:pos="432"/>
        </w:tabs>
        <w:rPr>
          <w:rFonts w:hint="eastAsia"/>
          <w:color w:val="auto"/>
        </w:rPr>
      </w:pPr>
      <w:r>
        <w:rPr>
          <w:rFonts w:hint="eastAsia" w:ascii="宋体" w:hAnsi="宋体" w:eastAsia="宋体" w:cs="宋体"/>
          <w:color w:val="auto"/>
          <w:sz w:val="72"/>
          <w:szCs w:val="72"/>
          <w:lang w:eastAsia="zh-CN"/>
        </w:rPr>
        <w:t>招标</w:t>
      </w:r>
      <w:r>
        <w:rPr>
          <w:rFonts w:hint="eastAsia" w:ascii="宋体" w:hAnsi="宋体" w:eastAsia="宋体" w:cs="宋体"/>
          <w:color w:val="auto"/>
          <w:sz w:val="72"/>
          <w:szCs w:val="72"/>
        </w:rPr>
        <w:t>文件</w:t>
      </w:r>
      <w:bookmarkStart w:id="0" w:name="_GoBack"/>
      <w:bookmarkEnd w:id="0"/>
    </w:p>
    <w:p>
      <w:pPr>
        <w:ind w:left="538"/>
        <w:rPr>
          <w:rFonts w:hint="eastAsia" w:hAnsi="宋体" w:cs="宋体"/>
          <w:b/>
          <w:color w:val="000000"/>
        </w:rPr>
      </w:pPr>
      <w:r>
        <w:rPr>
          <w:rFonts w:hint="eastAsia" w:hAnsi="宋体" w:cs="宋体"/>
          <w:b/>
          <w:color w:val="000000"/>
        </w:rPr>
        <w:t xml:space="preserve">             </w:t>
      </w:r>
    </w:p>
    <w:p>
      <w:pPr>
        <w:jc w:val="center"/>
        <w:rPr>
          <w:rFonts w:hint="eastAsia" w:hAnsi="宋体" w:cs="宋体"/>
          <w:color w:val="000000"/>
          <w:sz w:val="32"/>
        </w:rPr>
      </w:pPr>
    </w:p>
    <w:p>
      <w:pPr>
        <w:jc w:val="center"/>
        <w:rPr>
          <w:rFonts w:hint="eastAsia" w:hAnsi="宋体" w:cs="宋体"/>
          <w:color w:val="000000"/>
          <w:sz w:val="32"/>
        </w:rPr>
      </w:pPr>
    </w:p>
    <w:p>
      <w:pPr>
        <w:snapToGrid w:val="0"/>
        <w:spacing w:line="480" w:lineRule="auto"/>
        <w:jc w:val="both"/>
        <w:rPr>
          <w:rFonts w:hint="eastAsia" w:hAnsi="宋体" w:cs="宋体"/>
          <w:b/>
          <w:color w:val="000000"/>
          <w:sz w:val="32"/>
        </w:rPr>
      </w:pPr>
    </w:p>
    <w:p>
      <w:pPr>
        <w:snapToGrid w:val="0"/>
        <w:spacing w:line="480" w:lineRule="auto"/>
        <w:jc w:val="center"/>
        <w:rPr>
          <w:rFonts w:hint="eastAsia" w:hAnsi="宋体" w:cs="宋体"/>
          <w:b/>
          <w:color w:val="000000"/>
          <w:sz w:val="32"/>
        </w:rPr>
      </w:pPr>
    </w:p>
    <w:p>
      <w:pPr>
        <w:snapToGrid w:val="0"/>
        <w:spacing w:line="480" w:lineRule="auto"/>
        <w:jc w:val="center"/>
        <w:rPr>
          <w:rFonts w:hint="eastAsia" w:hAnsi="宋体" w:cs="宋体"/>
          <w:b/>
          <w:color w:val="000000"/>
          <w:sz w:val="32"/>
        </w:rPr>
      </w:pPr>
    </w:p>
    <w:p>
      <w:pPr>
        <w:snapToGrid w:val="0"/>
        <w:spacing w:line="480" w:lineRule="auto"/>
        <w:jc w:val="center"/>
        <w:rPr>
          <w:rFonts w:hint="eastAsia" w:hAnsi="宋体" w:cs="宋体"/>
          <w:b/>
          <w:color w:val="auto"/>
          <w:sz w:val="32"/>
        </w:rPr>
        <w:sectPr>
          <w:headerReference r:id="rId5" w:type="first"/>
          <w:footerReference r:id="rId8" w:type="first"/>
          <w:headerReference r:id="rId3" w:type="default"/>
          <w:footerReference r:id="rId6" w:type="default"/>
          <w:headerReference r:id="rId4" w:type="even"/>
          <w:footerReference r:id="rId7" w:type="even"/>
          <w:pgSz w:w="11907" w:h="16840"/>
          <w:pgMar w:top="1418" w:right="1134" w:bottom="1134" w:left="1418" w:header="680" w:footer="907" w:gutter="0"/>
          <w:pgNumType w:start="1"/>
          <w:cols w:space="720" w:num="1"/>
          <w:docGrid w:linePitch="271" w:charSpace="0"/>
        </w:sectPr>
      </w:pPr>
      <w:r>
        <w:rPr>
          <w:rFonts w:hint="eastAsia" w:hAnsi="宋体" w:cs="宋体"/>
          <w:b/>
          <w:color w:val="auto"/>
          <w:sz w:val="32"/>
        </w:rPr>
        <w:t>日  期：</w:t>
      </w:r>
      <w:r>
        <w:rPr>
          <w:rFonts w:hint="eastAsia" w:hAnsi="宋体" w:cs="宋体"/>
          <w:b/>
          <w:color w:val="auto"/>
          <w:sz w:val="32"/>
          <w:u w:val="single"/>
        </w:rPr>
        <w:t xml:space="preserve">  20</w:t>
      </w:r>
      <w:r>
        <w:rPr>
          <w:rFonts w:hint="eastAsia" w:hAnsi="宋体" w:cs="宋体"/>
          <w:b/>
          <w:color w:val="auto"/>
          <w:sz w:val="32"/>
          <w:u w:val="single"/>
          <w:lang w:val="en-US" w:eastAsia="zh-CN"/>
        </w:rPr>
        <w:t>23</w:t>
      </w:r>
      <w:r>
        <w:rPr>
          <w:rFonts w:hint="eastAsia" w:hAnsi="宋体" w:cs="宋体"/>
          <w:b/>
          <w:color w:val="auto"/>
          <w:sz w:val="32"/>
          <w:u w:val="single"/>
        </w:rPr>
        <w:t xml:space="preserve"> </w:t>
      </w:r>
      <w:r>
        <w:rPr>
          <w:rFonts w:hint="eastAsia" w:hAnsi="宋体" w:cs="宋体"/>
          <w:b/>
          <w:color w:val="auto"/>
          <w:sz w:val="32"/>
        </w:rPr>
        <w:t>年</w:t>
      </w:r>
      <w:r>
        <w:rPr>
          <w:rFonts w:hint="eastAsia" w:hAnsi="宋体" w:cs="宋体"/>
          <w:b/>
          <w:color w:val="auto"/>
          <w:sz w:val="32"/>
          <w:u w:val="single"/>
        </w:rPr>
        <w:t xml:space="preserve"> </w:t>
      </w:r>
      <w:r>
        <w:rPr>
          <w:rFonts w:hint="eastAsia" w:hAnsi="宋体" w:cs="宋体"/>
          <w:b/>
          <w:color w:val="auto"/>
          <w:sz w:val="32"/>
          <w:u w:val="single"/>
          <w:lang w:val="en-US" w:eastAsia="zh-CN"/>
        </w:rPr>
        <w:t>1</w:t>
      </w:r>
      <w:r>
        <w:rPr>
          <w:rFonts w:hint="eastAsia" w:hAnsi="宋体" w:cs="宋体"/>
          <w:b/>
          <w:color w:val="auto"/>
          <w:sz w:val="32"/>
          <w:u w:val="single"/>
        </w:rPr>
        <w:t xml:space="preserve">  </w:t>
      </w:r>
      <w:r>
        <w:rPr>
          <w:rFonts w:hint="eastAsia" w:hAnsi="宋体" w:cs="宋体"/>
          <w:b/>
          <w:color w:val="auto"/>
          <w:sz w:val="32"/>
        </w:rPr>
        <w:t>月</w:t>
      </w:r>
    </w:p>
    <w:p>
      <w:pPr>
        <w:spacing w:line="360" w:lineRule="auto"/>
        <w:jc w:val="left"/>
        <w:rPr>
          <w:rFonts w:hint="eastAsia" w:ascii="仿宋_GB2312" w:hAnsi="微软雅黑" w:eastAsia="仿宋_GB2312" w:cs="仿宋_GB2312"/>
          <w:i w:val="0"/>
          <w:caps w:val="0"/>
          <w:color w:val="000000"/>
          <w:spacing w:val="0"/>
          <w:sz w:val="31"/>
          <w:szCs w:val="31"/>
          <w:shd w:val="clear" w:fill="FFFFFF"/>
          <w:lang w:val="en-US" w:eastAsia="zh-CN"/>
        </w:rPr>
      </w:pPr>
      <w:r>
        <w:rPr>
          <w:rFonts w:ascii="黑体" w:hAnsi="宋体" w:eastAsia="黑体" w:cs="黑体"/>
          <w:i w:val="0"/>
          <w:caps w:val="0"/>
          <w:color w:val="000000"/>
          <w:spacing w:val="0"/>
          <w:sz w:val="31"/>
          <w:szCs w:val="31"/>
          <w:shd w:val="clear" w:fill="FFFFFF"/>
        </w:rPr>
        <w:t>一、项目名称</w:t>
      </w:r>
      <w:r>
        <w:rPr>
          <w:rFonts w:hint="eastAsia" w:ascii="黑体" w:hAnsi="宋体" w:eastAsia="黑体" w:cs="黑体"/>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lang w:val="en-US" w:eastAsia="zh-CN"/>
        </w:rPr>
        <w:t>德阳市罗江区大型灌区末级渠系恢复和配套抗旱工程及德阳市罗江区应急水源抗旱工程检测服务</w:t>
      </w:r>
    </w:p>
    <w:p>
      <w:pPr>
        <w:spacing w:line="360" w:lineRule="auto"/>
        <w:jc w:val="both"/>
        <w:rPr>
          <w:rFonts w:hint="eastAsia" w:ascii="仿宋_GB2312" w:hAnsi="微软雅黑" w:eastAsia="仿宋_GB2312" w:cs="仿宋_GB2312"/>
          <w:i w:val="0"/>
          <w:caps w:val="0"/>
          <w:color w:val="000000"/>
          <w:spacing w:val="0"/>
          <w:sz w:val="31"/>
          <w:szCs w:val="31"/>
          <w:shd w:val="clear" w:fill="FFFFFF"/>
          <w:lang w:eastAsia="zh-CN"/>
        </w:rPr>
      </w:pPr>
      <w:r>
        <w:rPr>
          <w:rFonts w:hint="eastAsia" w:ascii="黑体" w:hAnsi="宋体" w:eastAsia="黑体" w:cs="黑体"/>
          <w:i w:val="0"/>
          <w:caps w:val="0"/>
          <w:color w:val="000000"/>
          <w:spacing w:val="0"/>
          <w:sz w:val="31"/>
          <w:szCs w:val="31"/>
          <w:shd w:val="clear" w:fill="FFFFFF"/>
        </w:rPr>
        <w:t>二、</w:t>
      </w:r>
      <w:r>
        <w:rPr>
          <w:rFonts w:hint="eastAsia" w:ascii="黑体" w:hAnsi="宋体" w:eastAsia="黑体" w:cs="黑体"/>
          <w:i w:val="0"/>
          <w:caps w:val="0"/>
          <w:color w:val="000000"/>
          <w:spacing w:val="0"/>
          <w:sz w:val="31"/>
          <w:szCs w:val="31"/>
          <w:shd w:val="clear" w:fill="FFFFFF"/>
          <w:lang w:eastAsia="zh-CN"/>
        </w:rPr>
        <w:t>招标人</w:t>
      </w:r>
      <w:r>
        <w:rPr>
          <w:rFonts w:hint="eastAsia" w:ascii="黑体" w:hAnsi="宋体" w:eastAsia="黑体" w:cs="黑体"/>
          <w:i w:val="0"/>
          <w:caps w:val="0"/>
          <w:color w:val="000000"/>
          <w:spacing w:val="0"/>
          <w:sz w:val="31"/>
          <w:szCs w:val="31"/>
          <w:shd w:val="clear" w:fill="FFFFFF"/>
        </w:rPr>
        <w:t>：</w:t>
      </w:r>
      <w:r>
        <w:rPr>
          <w:rFonts w:hint="eastAsia" w:ascii="仿宋_GB2312" w:hAnsi="微软雅黑" w:eastAsia="仿宋_GB2312" w:cs="仿宋_GB2312"/>
          <w:i w:val="0"/>
          <w:caps w:val="0"/>
          <w:color w:val="000000"/>
          <w:spacing w:val="0"/>
          <w:sz w:val="31"/>
          <w:szCs w:val="31"/>
          <w:shd w:val="clear" w:fill="FFFFFF"/>
          <w:lang w:eastAsia="zh-CN"/>
        </w:rPr>
        <w:t>四川纹江致远建筑开发工程有限公司</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Fonts w:hint="eastAsia" w:ascii="黑体" w:hAnsi="宋体" w:eastAsia="黑体" w:cs="黑体"/>
          <w:i w:val="0"/>
          <w:caps w:val="0"/>
          <w:color w:val="000000"/>
          <w:spacing w:val="0"/>
          <w:sz w:val="31"/>
          <w:szCs w:val="31"/>
          <w:shd w:val="clear" w:fill="FFFFFF"/>
        </w:rPr>
      </w:pPr>
      <w:r>
        <w:rPr>
          <w:rFonts w:hint="eastAsia" w:ascii="黑体" w:hAnsi="宋体" w:eastAsia="黑体" w:cs="黑体"/>
          <w:i w:val="0"/>
          <w:caps w:val="0"/>
          <w:color w:val="000000"/>
          <w:spacing w:val="0"/>
          <w:sz w:val="31"/>
          <w:szCs w:val="31"/>
          <w:shd w:val="clear" w:fill="FFFFFF"/>
        </w:rPr>
        <w:t>三、</w:t>
      </w:r>
      <w:r>
        <w:rPr>
          <w:rFonts w:hint="eastAsia" w:ascii="黑体" w:hAnsi="宋体" w:eastAsia="黑体" w:cs="黑体"/>
          <w:i w:val="0"/>
          <w:caps w:val="0"/>
          <w:color w:val="000000"/>
          <w:spacing w:val="0"/>
          <w:sz w:val="31"/>
          <w:szCs w:val="31"/>
          <w:shd w:val="clear" w:fill="FFFFFF"/>
          <w:lang w:eastAsia="zh-CN"/>
        </w:rPr>
        <w:t>招标服务事项</w:t>
      </w:r>
      <w:r>
        <w:rPr>
          <w:rFonts w:hint="eastAsia" w:ascii="黑体" w:hAnsi="宋体" w:eastAsia="黑体" w:cs="黑体"/>
          <w:i w:val="0"/>
          <w:caps w:val="0"/>
          <w:color w:val="000000"/>
          <w:spacing w:val="0"/>
          <w:sz w:val="31"/>
          <w:szCs w:val="31"/>
          <w:shd w:val="clear" w:fill="FFFFFF"/>
        </w:rPr>
        <w:t>：</w:t>
      </w:r>
    </w:p>
    <w:p>
      <w:pPr>
        <w:spacing w:line="480" w:lineRule="exact"/>
        <w:ind w:firstLine="465" w:firstLineChars="150"/>
        <w:rPr>
          <w:rFonts w:hint="eastAsia" w:ascii="仿宋_GB2312" w:hAnsi="微软雅黑" w:eastAsia="仿宋_GB2312" w:cs="仿宋_GB2312"/>
          <w:i w:val="0"/>
          <w:caps w:val="0"/>
          <w:color w:val="000000"/>
          <w:spacing w:val="0"/>
          <w:sz w:val="31"/>
          <w:szCs w:val="31"/>
          <w:shd w:val="clear" w:fill="FFFFFF"/>
          <w:lang w:eastAsia="zh-CN"/>
        </w:rPr>
      </w:pPr>
      <w:r>
        <w:rPr>
          <w:rFonts w:hint="eastAsia" w:ascii="仿宋_GB2312" w:hAnsi="微软雅黑" w:eastAsia="仿宋_GB2312" w:cs="仿宋_GB2312"/>
          <w:i w:val="0"/>
          <w:caps w:val="0"/>
          <w:color w:val="000000"/>
          <w:spacing w:val="0"/>
          <w:sz w:val="31"/>
          <w:szCs w:val="31"/>
          <w:shd w:val="clear" w:color="auto" w:fill="FFFFFF"/>
          <w:lang w:val="en-US" w:eastAsia="zh-CN"/>
        </w:rPr>
        <w:t>德阳市罗江区大型灌区末级渠系恢复和配套抗旱工程及德阳市罗江区应急水源抗旱工程检测服务</w:t>
      </w:r>
      <w:r>
        <w:rPr>
          <w:rFonts w:hint="eastAsia" w:ascii="仿宋_GB2312" w:hAnsi="微软雅黑" w:eastAsia="仿宋_GB2312" w:cs="仿宋_GB2312"/>
          <w:i w:val="0"/>
          <w:caps w:val="0"/>
          <w:color w:val="000000"/>
          <w:spacing w:val="0"/>
          <w:sz w:val="31"/>
          <w:szCs w:val="31"/>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Fonts w:hint="eastAsia" w:ascii="仿宋_GB2312" w:hAnsi="微软雅黑" w:eastAsia="仿宋_GB2312" w:cs="仿宋_GB2312"/>
          <w:b/>
          <w:bCs/>
          <w:i w:val="0"/>
          <w:caps w:val="0"/>
          <w:color w:val="000000"/>
          <w:spacing w:val="0"/>
          <w:sz w:val="31"/>
          <w:szCs w:val="31"/>
          <w:shd w:val="clear" w:fill="FFFFFF"/>
          <w:lang w:eastAsia="zh-CN"/>
        </w:rPr>
      </w:pPr>
      <w:r>
        <w:rPr>
          <w:rFonts w:hint="eastAsia" w:ascii="仿宋_GB2312" w:hAnsi="微软雅黑" w:eastAsia="仿宋_GB2312" w:cs="仿宋_GB2312"/>
          <w:b/>
          <w:bCs/>
          <w:i w:val="0"/>
          <w:caps w:val="0"/>
          <w:color w:val="000000"/>
          <w:spacing w:val="0"/>
          <w:sz w:val="31"/>
          <w:szCs w:val="31"/>
          <w:shd w:val="clear" w:fill="FFFFFF"/>
          <w:lang w:eastAsia="zh-CN"/>
        </w:rPr>
        <w:t>四、</w:t>
      </w:r>
      <w:r>
        <w:rPr>
          <w:rFonts w:hint="eastAsia" w:ascii="仿宋_GB2312" w:hAnsi="宋体" w:eastAsia="仿宋_GB2312"/>
          <w:b/>
          <w:bCs/>
          <w:color w:val="auto"/>
          <w:sz w:val="28"/>
          <w:szCs w:val="28"/>
          <w:lang w:val="en-US" w:eastAsia="zh-CN"/>
        </w:rPr>
        <w:t>完成时间</w:t>
      </w:r>
      <w:r>
        <w:rPr>
          <w:rFonts w:hint="eastAsia" w:ascii="仿宋_GB2312" w:hAnsi="微软雅黑" w:eastAsia="仿宋_GB2312" w:cs="仿宋_GB2312"/>
          <w:b/>
          <w:bCs/>
          <w:i w:val="0"/>
          <w:caps w:val="0"/>
          <w:color w:val="000000"/>
          <w:spacing w:val="0"/>
          <w:sz w:val="31"/>
          <w:szCs w:val="31"/>
          <w:shd w:val="clear" w:fill="FFFFFF"/>
          <w:lang w:eastAsia="zh-CN"/>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firstLine="560" w:firstLineChars="200"/>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按国家规范执行，按时完成检测服务。</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Fonts w:hint="eastAsia" w:ascii="微软雅黑" w:hAnsi="微软雅黑" w:eastAsia="黑体" w:cs="微软雅黑"/>
          <w:i w:val="0"/>
          <w:caps w:val="0"/>
          <w:color w:val="000000"/>
          <w:spacing w:val="0"/>
          <w:sz w:val="21"/>
          <w:szCs w:val="21"/>
          <w:lang w:eastAsia="zh-CN"/>
        </w:rPr>
      </w:pPr>
      <w:r>
        <w:rPr>
          <w:rFonts w:hint="eastAsia" w:ascii="黑体" w:hAnsi="宋体" w:eastAsia="黑体" w:cs="黑体"/>
          <w:i w:val="0"/>
          <w:caps w:val="0"/>
          <w:color w:val="000000"/>
          <w:spacing w:val="0"/>
          <w:sz w:val="31"/>
          <w:szCs w:val="31"/>
          <w:shd w:val="clear" w:fill="FFFFFF"/>
          <w:lang w:eastAsia="zh-CN"/>
        </w:rPr>
        <w:t>五</w:t>
      </w:r>
      <w:r>
        <w:rPr>
          <w:rFonts w:hint="eastAsia" w:ascii="黑体" w:hAnsi="宋体" w:eastAsia="黑体" w:cs="黑体"/>
          <w:i w:val="0"/>
          <w:caps w:val="0"/>
          <w:color w:val="000000"/>
          <w:spacing w:val="0"/>
          <w:sz w:val="31"/>
          <w:szCs w:val="31"/>
          <w:shd w:val="clear" w:fill="FFFFFF"/>
        </w:rPr>
        <w:t>、服务期限：</w:t>
      </w:r>
      <w:r>
        <w:rPr>
          <w:rFonts w:hint="eastAsia" w:ascii="仿宋_GB2312" w:hAnsi="微软雅黑" w:eastAsia="仿宋_GB2312" w:cs="仿宋_GB2312"/>
          <w:i w:val="0"/>
          <w:caps w:val="0"/>
          <w:color w:val="000000"/>
          <w:spacing w:val="0"/>
          <w:sz w:val="31"/>
          <w:szCs w:val="31"/>
          <w:shd w:val="clear" w:fill="FFFFFF"/>
          <w:lang w:eastAsia="zh-CN"/>
        </w:rPr>
        <w:t>自合同签署之日起至上述事项完成之日止。</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right="0"/>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shd w:val="clear" w:fill="FFFFFF"/>
          <w:lang w:eastAsia="zh-CN"/>
        </w:rPr>
        <w:t>六</w:t>
      </w:r>
      <w:r>
        <w:rPr>
          <w:rFonts w:hint="eastAsia" w:ascii="黑体" w:hAnsi="宋体" w:eastAsia="黑体" w:cs="黑体"/>
          <w:i w:val="0"/>
          <w:caps w:val="0"/>
          <w:color w:val="000000"/>
          <w:spacing w:val="0"/>
          <w:sz w:val="31"/>
          <w:szCs w:val="31"/>
          <w:shd w:val="clear" w:fill="FFFFFF"/>
        </w:rPr>
        <w:t>、报价单位资格要求：</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shd w:val="clear" w:fill="FFFFFF"/>
        </w:rPr>
        <w:t>（一） 本次</w:t>
      </w:r>
      <w:r>
        <w:rPr>
          <w:rFonts w:hint="eastAsia" w:ascii="仿宋_GB2312" w:hAnsi="微软雅黑" w:eastAsia="仿宋_GB2312" w:cs="仿宋_GB2312"/>
          <w:i w:val="0"/>
          <w:caps w:val="0"/>
          <w:color w:val="000000"/>
          <w:spacing w:val="0"/>
          <w:sz w:val="31"/>
          <w:szCs w:val="31"/>
          <w:shd w:val="clear" w:fill="FFFFFF"/>
          <w:lang w:eastAsia="zh-CN"/>
        </w:rPr>
        <w:t>招标</w:t>
      </w:r>
      <w:r>
        <w:rPr>
          <w:rFonts w:hint="default" w:ascii="仿宋_GB2312" w:hAnsi="微软雅黑" w:eastAsia="仿宋_GB2312" w:cs="仿宋_GB2312"/>
          <w:i w:val="0"/>
          <w:caps w:val="0"/>
          <w:color w:val="000000"/>
          <w:spacing w:val="0"/>
          <w:sz w:val="31"/>
          <w:szCs w:val="31"/>
          <w:shd w:val="clear" w:fill="FFFFFF"/>
        </w:rPr>
        <w:t>只限符合</w:t>
      </w:r>
      <w:r>
        <w:rPr>
          <w:rFonts w:hint="eastAsia" w:ascii="仿宋_GB2312" w:hAnsi="微软雅黑" w:eastAsia="仿宋_GB2312" w:cs="仿宋_GB2312"/>
          <w:i w:val="0"/>
          <w:caps w:val="0"/>
          <w:color w:val="000000"/>
          <w:spacing w:val="0"/>
          <w:sz w:val="31"/>
          <w:szCs w:val="31"/>
          <w:shd w:val="clear" w:fill="FFFFFF"/>
          <w:lang w:eastAsia="zh-CN"/>
        </w:rPr>
        <w:t>具有相关资格的检测合格的公司（具有有效营业执照）</w:t>
      </w:r>
      <w:r>
        <w:rPr>
          <w:rFonts w:hint="default" w:ascii="仿宋_GB2312" w:hAnsi="微软雅黑" w:eastAsia="仿宋_GB2312" w:cs="仿宋_GB2312"/>
          <w:i w:val="0"/>
          <w:caps w:val="0"/>
          <w:color w:val="000000"/>
          <w:spacing w:val="0"/>
          <w:sz w:val="31"/>
          <w:szCs w:val="31"/>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55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shd w:val="clear" w:fill="FFFFFF"/>
        </w:rPr>
        <w:t>（二） 具有独立承担民事责任的能力、具有良好的商业信誉和健全的财务会计制度、具有履行合同所必须的专业技术能力；</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shd w:val="clear" w:fill="FFFFFF"/>
          <w:lang w:eastAsia="zh-CN"/>
        </w:rPr>
        <w:t>七</w:t>
      </w:r>
      <w:r>
        <w:rPr>
          <w:rFonts w:hint="eastAsia" w:ascii="黑体" w:hAnsi="宋体" w:eastAsia="黑体" w:cs="黑体"/>
          <w:i w:val="0"/>
          <w:caps w:val="0"/>
          <w:color w:val="000000"/>
          <w:spacing w:val="0"/>
          <w:sz w:val="31"/>
          <w:szCs w:val="31"/>
          <w:shd w:val="clear" w:fill="FFFFFF"/>
        </w:rPr>
        <w:t>、公告发布：</w:t>
      </w:r>
      <w:r>
        <w:rPr>
          <w:rFonts w:hint="eastAsia" w:ascii="仿宋" w:hAnsi="仿宋" w:eastAsia="仿宋" w:cs="仿宋"/>
          <w:color w:val="auto"/>
          <w:sz w:val="31"/>
          <w:szCs w:val="31"/>
          <w:highlight w:val="none"/>
          <w:lang w:eastAsia="zh-CN"/>
        </w:rPr>
        <w:t>四川纹江致远建筑开发工程有限公司官网（网址：http://scwjzy.cn/）</w:t>
      </w:r>
      <w:r>
        <w:rPr>
          <w:rFonts w:hint="eastAsia" w:ascii="仿宋" w:hAnsi="仿宋" w:eastAsia="仿宋" w:cs="仿宋"/>
          <w:color w:val="auto"/>
          <w:sz w:val="31"/>
          <w:szCs w:val="31"/>
        </w:rPr>
        <w:t>获取招标文件</w:t>
      </w:r>
      <w:r>
        <w:rPr>
          <w:rFonts w:hint="default" w:ascii="仿宋_GB2312" w:hAnsi="微软雅黑" w:eastAsia="仿宋_GB2312" w:cs="仿宋_GB2312"/>
          <w:i w:val="0"/>
          <w:caps w:val="0"/>
          <w:color w:val="000000"/>
          <w:spacing w:val="0"/>
          <w:sz w:val="31"/>
          <w:szCs w:val="31"/>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eastAsia" w:ascii="黑体" w:hAnsi="宋体" w:eastAsia="黑体" w:cs="黑体"/>
          <w:i w:val="0"/>
          <w:caps w:val="0"/>
          <w:color w:val="000000"/>
          <w:spacing w:val="0"/>
          <w:sz w:val="31"/>
          <w:szCs w:val="31"/>
          <w:shd w:val="clear" w:fill="FFFFFF"/>
          <w:lang w:eastAsia="zh-CN"/>
        </w:rPr>
        <w:t>八</w:t>
      </w:r>
      <w:r>
        <w:rPr>
          <w:rFonts w:hint="eastAsia" w:ascii="黑体" w:hAnsi="宋体" w:eastAsia="黑体" w:cs="黑体"/>
          <w:i w:val="0"/>
          <w:caps w:val="0"/>
          <w:color w:val="000000"/>
          <w:spacing w:val="0"/>
          <w:sz w:val="31"/>
          <w:szCs w:val="31"/>
          <w:shd w:val="clear" w:fill="FFFFFF"/>
        </w:rPr>
        <w:t>、报价文件要求及投送方式：</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i w:val="0"/>
          <w:caps w:val="0"/>
          <w:color w:val="000000"/>
          <w:spacing w:val="0"/>
          <w:sz w:val="21"/>
          <w:szCs w:val="21"/>
        </w:rPr>
      </w:pPr>
      <w:r>
        <w:rPr>
          <w:rFonts w:hint="default" w:ascii="仿宋_GB2312" w:hAnsi="微软雅黑" w:eastAsia="仿宋_GB2312" w:cs="仿宋_GB2312"/>
          <w:i w:val="0"/>
          <w:caps w:val="0"/>
          <w:color w:val="000000"/>
          <w:spacing w:val="0"/>
          <w:sz w:val="31"/>
          <w:szCs w:val="31"/>
          <w:shd w:val="clear" w:fill="FFFFFF"/>
        </w:rPr>
        <w:t>（一）报价文件递交截止时间：</w:t>
      </w:r>
      <w:r>
        <w:rPr>
          <w:rFonts w:hint="eastAsia" w:ascii="仿宋_GB2312" w:hAnsi="宋体" w:eastAsia="仿宋_GB2312"/>
          <w:sz w:val="28"/>
          <w:szCs w:val="28"/>
          <w:u w:val="none"/>
          <w:lang w:val="en-US" w:eastAsia="zh-CN"/>
        </w:rPr>
        <w:t>2023</w:t>
      </w:r>
      <w:r>
        <w:rPr>
          <w:rFonts w:hint="eastAsia" w:ascii="仿宋_GB2312" w:hAnsi="宋体" w:eastAsia="仿宋_GB2312"/>
          <w:color w:val="auto"/>
          <w:sz w:val="28"/>
          <w:szCs w:val="28"/>
          <w:u w:val="none"/>
        </w:rPr>
        <w:t>年</w:t>
      </w:r>
      <w:r>
        <w:rPr>
          <w:rFonts w:hint="eastAsia" w:ascii="仿宋_GB2312" w:hAnsi="宋体" w:eastAsia="仿宋_GB2312"/>
          <w:color w:val="auto"/>
          <w:sz w:val="28"/>
          <w:szCs w:val="28"/>
          <w:u w:val="none"/>
          <w:lang w:val="en-US" w:eastAsia="zh-CN"/>
        </w:rPr>
        <w:t>2</w:t>
      </w:r>
      <w:r>
        <w:rPr>
          <w:rFonts w:hint="eastAsia" w:ascii="仿宋_GB2312" w:hAnsi="宋体" w:eastAsia="仿宋_GB2312"/>
          <w:color w:val="auto"/>
          <w:sz w:val="28"/>
          <w:szCs w:val="28"/>
          <w:u w:val="none"/>
        </w:rPr>
        <w:t>月</w:t>
      </w:r>
      <w:r>
        <w:rPr>
          <w:rFonts w:hint="eastAsia" w:ascii="仿宋_GB2312" w:hAnsi="宋体" w:eastAsia="仿宋_GB2312"/>
          <w:sz w:val="28"/>
          <w:szCs w:val="28"/>
          <w:u w:val="none"/>
          <w:lang w:val="en-US" w:eastAsia="zh-CN"/>
        </w:rPr>
        <w:t>8</w:t>
      </w:r>
      <w:r>
        <w:rPr>
          <w:rFonts w:hint="eastAsia" w:ascii="仿宋_GB2312" w:hAnsi="宋体" w:eastAsia="仿宋_GB2312"/>
          <w:color w:val="auto"/>
          <w:sz w:val="28"/>
          <w:szCs w:val="28"/>
          <w:u w:val="none"/>
        </w:rPr>
        <w:t>日</w:t>
      </w:r>
      <w:r>
        <w:rPr>
          <w:rFonts w:hint="eastAsia" w:ascii="仿宋_GB2312" w:hAnsi="宋体" w:eastAsia="仿宋_GB2312"/>
          <w:sz w:val="28"/>
          <w:szCs w:val="28"/>
          <w:u w:val="none"/>
          <w:lang w:val="en-US" w:eastAsia="zh-CN"/>
        </w:rPr>
        <w:t>10</w:t>
      </w:r>
      <w:r>
        <w:rPr>
          <w:rFonts w:hint="eastAsia" w:ascii="仿宋_GB2312" w:hAnsi="宋体" w:eastAsia="仿宋_GB2312"/>
          <w:color w:val="auto"/>
          <w:sz w:val="28"/>
          <w:szCs w:val="28"/>
          <w:u w:val="none"/>
        </w:rPr>
        <w:t>时</w:t>
      </w:r>
      <w:r>
        <w:rPr>
          <w:rFonts w:hint="eastAsia" w:ascii="仿宋_GB2312" w:hAnsi="宋体" w:eastAsia="仿宋_GB2312"/>
          <w:sz w:val="28"/>
          <w:szCs w:val="28"/>
          <w:u w:val="none"/>
          <w:lang w:val="en-US" w:eastAsia="zh-CN"/>
        </w:rPr>
        <w:t>00</w:t>
      </w:r>
      <w:r>
        <w:rPr>
          <w:rFonts w:hint="eastAsia" w:ascii="仿宋_GB2312" w:hAnsi="宋体" w:eastAsia="仿宋_GB2312"/>
          <w:color w:val="auto"/>
          <w:sz w:val="28"/>
          <w:szCs w:val="28"/>
          <w:u w:val="none"/>
        </w:rPr>
        <w:t>分</w:t>
      </w:r>
      <w:r>
        <w:rPr>
          <w:rFonts w:hint="default" w:ascii="仿宋_GB2312" w:hAnsi="微软雅黑" w:eastAsia="仿宋_GB2312" w:cs="仿宋_GB2312"/>
          <w:i w:val="0"/>
          <w:caps w:val="0"/>
          <w:color w:val="000000"/>
          <w:spacing w:val="0"/>
          <w:sz w:val="31"/>
          <w:szCs w:val="31"/>
          <w:shd w:val="clear" w:fill="FFFFFF"/>
        </w:rPr>
        <w:t>，逾期递交无效。</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微软雅黑" w:hAnsi="微软雅黑" w:eastAsia="微软雅黑" w:cs="微软雅黑"/>
          <w:b/>
          <w:bCs/>
          <w:i w:val="0"/>
          <w:caps w:val="0"/>
          <w:color w:val="000000"/>
          <w:spacing w:val="0"/>
          <w:sz w:val="21"/>
          <w:szCs w:val="21"/>
        </w:rPr>
      </w:pPr>
      <w:r>
        <w:rPr>
          <w:rFonts w:hint="default" w:ascii="仿宋_GB2312" w:hAnsi="微软雅黑" w:eastAsia="仿宋_GB2312" w:cs="仿宋_GB2312"/>
          <w:i w:val="0"/>
          <w:caps w:val="0"/>
          <w:color w:val="000000"/>
          <w:spacing w:val="0"/>
          <w:sz w:val="31"/>
          <w:szCs w:val="31"/>
          <w:shd w:val="clear" w:fill="FFFFFF"/>
        </w:rPr>
        <w:t>（二）</w:t>
      </w:r>
      <w:r>
        <w:rPr>
          <w:rFonts w:hint="default" w:ascii="仿宋_GB2312" w:hAnsi="微软雅黑" w:eastAsia="仿宋_GB2312" w:cs="仿宋_GB2312"/>
          <w:b/>
          <w:bCs/>
          <w:i w:val="0"/>
          <w:caps w:val="0"/>
          <w:color w:val="000000"/>
          <w:spacing w:val="0"/>
          <w:sz w:val="31"/>
          <w:szCs w:val="31"/>
          <w:shd w:val="clear" w:fill="FFFFFF"/>
        </w:rPr>
        <w:t>报价文件组成：</w:t>
      </w:r>
      <w:r>
        <w:rPr>
          <w:rFonts w:hint="eastAsia" w:ascii="仿宋_GB2312" w:hAnsi="宋体" w:eastAsia="仿宋_GB2312"/>
          <w:b/>
          <w:bCs/>
          <w:color w:val="auto"/>
          <w:sz w:val="28"/>
          <w:szCs w:val="28"/>
          <w:u w:val="none"/>
          <w:lang w:val="en-US" w:eastAsia="zh-CN"/>
        </w:rPr>
        <w:t>报价清单、授权委托书（若委托代理人开标）、委托代理人身份证复印件（若委托代理人开标）、法定代表人身份证复印件、营业执照复印件</w:t>
      </w:r>
      <w:r>
        <w:rPr>
          <w:rFonts w:hint="default" w:ascii="仿宋_GB2312" w:hAnsi="微软雅黑" w:eastAsia="仿宋_GB2312" w:cs="仿宋_GB2312"/>
          <w:b/>
          <w:bCs/>
          <w:i w:val="0"/>
          <w:caps w:val="0"/>
          <w:color w:val="000000"/>
          <w:spacing w:val="0"/>
          <w:sz w:val="31"/>
          <w:szCs w:val="31"/>
          <w:shd w:val="clear" w:fill="FFFFFF"/>
        </w:rPr>
        <w:t>（以上资料需加盖公章，投送资料必须密封并加盖密封章）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仿宋_GB2312" w:hAnsi="微软雅黑" w:eastAsia="仿宋_GB2312" w:cs="仿宋_GB2312"/>
          <w:i w:val="0"/>
          <w:caps w:val="0"/>
          <w:color w:val="auto"/>
          <w:spacing w:val="0"/>
          <w:sz w:val="31"/>
          <w:szCs w:val="31"/>
          <w:shd w:val="clear" w:fill="FFFFFF"/>
        </w:rPr>
      </w:pPr>
      <w:r>
        <w:rPr>
          <w:rFonts w:hint="default" w:ascii="仿宋_GB2312" w:hAnsi="微软雅黑" w:eastAsia="仿宋_GB2312" w:cs="仿宋_GB2312"/>
          <w:i w:val="0"/>
          <w:caps w:val="0"/>
          <w:color w:val="auto"/>
          <w:spacing w:val="0"/>
          <w:sz w:val="31"/>
          <w:szCs w:val="31"/>
          <w:shd w:val="clear" w:fill="FFFFFF"/>
        </w:rPr>
        <w:t>（三）投送方式：1.报价人的法定代表人或授权代表持报价文件现场投送。</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微软雅黑" w:eastAsia="仿宋_GB2312" w:cs="仿宋_GB2312"/>
          <w:i w:val="0"/>
          <w:caps w:val="0"/>
          <w:color w:val="000000"/>
          <w:spacing w:val="0"/>
          <w:sz w:val="31"/>
          <w:szCs w:val="31"/>
          <w:u w:val="single"/>
          <w:shd w:val="clear" w:fill="FFFFFF"/>
          <w:lang w:eastAsia="zh-CN"/>
        </w:rPr>
      </w:pPr>
      <w:r>
        <w:rPr>
          <w:rFonts w:hint="eastAsia" w:ascii="仿宋_GB2312" w:hAnsi="微软雅黑" w:eastAsia="仿宋_GB2312" w:cs="仿宋_GB2312"/>
          <w:b/>
          <w:bCs/>
          <w:i w:val="0"/>
          <w:caps w:val="0"/>
          <w:color w:val="000000"/>
          <w:spacing w:val="0"/>
          <w:sz w:val="31"/>
          <w:szCs w:val="31"/>
          <w:shd w:val="clear" w:fill="FFFFFF"/>
          <w:lang w:eastAsia="zh-CN"/>
        </w:rPr>
        <w:t>九、投标保证金：</w:t>
      </w:r>
      <w:r>
        <w:rPr>
          <w:rFonts w:hint="eastAsia" w:ascii="仿宋_GB2312" w:hAnsi="微软雅黑" w:eastAsia="仿宋_GB2312" w:cs="仿宋_GB2312"/>
          <w:i w:val="0"/>
          <w:caps w:val="0"/>
          <w:color w:val="000000"/>
          <w:spacing w:val="0"/>
          <w:sz w:val="31"/>
          <w:szCs w:val="31"/>
          <w:u w:val="single"/>
          <w:shd w:val="clear" w:fill="FFFFFF"/>
          <w:lang w:eastAsia="zh-CN"/>
        </w:rPr>
        <w:t>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_GB2312" w:hAnsi="微软雅黑" w:eastAsia="仿宋_GB2312" w:cs="仿宋_GB2312"/>
          <w:i w:val="0"/>
          <w:caps w:val="0"/>
          <w:color w:val="000000"/>
          <w:spacing w:val="0"/>
          <w:sz w:val="31"/>
          <w:szCs w:val="31"/>
          <w:u w:val="single"/>
          <w:shd w:val="clear" w:fill="FFFFFF"/>
          <w:lang w:eastAsia="zh-CN"/>
        </w:rPr>
      </w:pPr>
      <w:r>
        <w:rPr>
          <w:rFonts w:hint="eastAsia" w:ascii="仿宋_GB2312" w:hAnsi="微软雅黑" w:eastAsia="仿宋_GB2312" w:cs="仿宋_GB2312"/>
          <w:i w:val="0"/>
          <w:caps w:val="0"/>
          <w:color w:val="000000"/>
          <w:spacing w:val="0"/>
          <w:sz w:val="31"/>
          <w:szCs w:val="31"/>
          <w:shd w:val="clear" w:fill="FFFFFF"/>
          <w:lang w:eastAsia="zh-CN"/>
        </w:rPr>
        <w:t>十</w:t>
      </w:r>
      <w:r>
        <w:rPr>
          <w:rFonts w:hint="eastAsia" w:ascii="仿宋_GB2312" w:hAnsi="微软雅黑" w:eastAsia="仿宋_GB2312" w:cs="仿宋_GB2312"/>
          <w:b/>
          <w:bCs/>
          <w:i w:val="0"/>
          <w:caps w:val="0"/>
          <w:color w:val="000000"/>
          <w:spacing w:val="0"/>
          <w:sz w:val="31"/>
          <w:szCs w:val="31"/>
          <w:shd w:val="clear" w:fill="FFFFFF"/>
          <w:lang w:eastAsia="zh-CN"/>
        </w:rPr>
        <w:t>、履约保证金：</w:t>
      </w:r>
      <w:r>
        <w:rPr>
          <w:rFonts w:hint="eastAsia" w:ascii="仿宋_GB2312" w:hAnsi="微软雅黑" w:eastAsia="仿宋_GB2312" w:cs="仿宋_GB2312"/>
          <w:i w:val="0"/>
          <w:caps w:val="0"/>
          <w:color w:val="000000"/>
          <w:spacing w:val="0"/>
          <w:sz w:val="31"/>
          <w:szCs w:val="31"/>
          <w:u w:val="single"/>
          <w:shd w:val="clear" w:fill="FFFFFF"/>
          <w:lang w:eastAsia="zh-CN"/>
        </w:rPr>
        <w:t>无</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仿宋_GB2312" w:hAnsi="微软雅黑" w:eastAsia="仿宋_GB2312" w:cs="仿宋_GB2312"/>
          <w:i w:val="0"/>
          <w:caps w:val="0"/>
          <w:color w:val="000000"/>
          <w:spacing w:val="0"/>
          <w:sz w:val="31"/>
          <w:szCs w:val="31"/>
          <w:shd w:val="clear" w:fill="FFFFFF"/>
        </w:rPr>
      </w:pPr>
      <w:r>
        <w:rPr>
          <w:rFonts w:hint="eastAsia" w:ascii="黑体" w:hAnsi="宋体" w:eastAsia="黑体" w:cs="黑体"/>
          <w:i w:val="0"/>
          <w:caps w:val="0"/>
          <w:color w:val="000000"/>
          <w:spacing w:val="0"/>
          <w:sz w:val="31"/>
          <w:szCs w:val="31"/>
          <w:shd w:val="clear" w:fill="FFFFFF"/>
          <w:lang w:eastAsia="zh-CN"/>
        </w:rPr>
        <w:t>十一</w:t>
      </w:r>
      <w:r>
        <w:rPr>
          <w:rFonts w:hint="eastAsia" w:ascii="黑体" w:hAnsi="宋体" w:eastAsia="黑体" w:cs="黑体"/>
          <w:i w:val="0"/>
          <w:caps w:val="0"/>
          <w:color w:val="000000"/>
          <w:spacing w:val="0"/>
          <w:sz w:val="31"/>
          <w:szCs w:val="31"/>
          <w:shd w:val="clear" w:fill="FFFFFF"/>
        </w:rPr>
        <w:t>、定标方式：</w:t>
      </w:r>
      <w:r>
        <w:rPr>
          <w:rFonts w:hint="eastAsia" w:ascii="仿宋" w:hAnsi="仿宋" w:eastAsia="仿宋" w:cs="仿宋"/>
          <w:color w:val="auto"/>
          <w:sz w:val="31"/>
          <w:szCs w:val="31"/>
        </w:rPr>
        <w:t>经评审的最低价法</w:t>
      </w:r>
      <w:r>
        <w:rPr>
          <w:rFonts w:hint="default" w:ascii="仿宋_GB2312" w:hAnsi="微软雅黑" w:eastAsia="仿宋_GB2312" w:cs="仿宋_GB2312"/>
          <w:i w:val="0"/>
          <w:caps w:val="0"/>
          <w:color w:val="000000"/>
          <w:spacing w:val="0"/>
          <w:sz w:val="31"/>
          <w:szCs w:val="31"/>
          <w:shd w:val="clear" w:fill="FFFFFF"/>
        </w:rPr>
        <w:t>。</w:t>
      </w:r>
    </w:p>
    <w:p>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default" w:ascii="微软雅黑" w:hAnsi="微软雅黑" w:eastAsia="仿宋_GB2312" w:cs="微软雅黑"/>
          <w:i w:val="0"/>
          <w:caps w:val="0"/>
          <w:color w:val="000000"/>
          <w:spacing w:val="0"/>
          <w:sz w:val="21"/>
          <w:szCs w:val="21"/>
          <w:lang w:val="en-US" w:eastAsia="zh-CN"/>
        </w:rPr>
      </w:pPr>
      <w:r>
        <w:rPr>
          <w:rFonts w:hint="eastAsia" w:ascii="黑体" w:hAnsi="宋体" w:eastAsia="黑体" w:cs="黑体"/>
          <w:i w:val="0"/>
          <w:caps w:val="0"/>
          <w:color w:val="000000"/>
          <w:spacing w:val="0"/>
          <w:sz w:val="31"/>
          <w:szCs w:val="31"/>
          <w:shd w:val="clear" w:fill="FFFFFF"/>
          <w:lang w:eastAsia="zh-CN"/>
        </w:rPr>
        <w:t>十二</w:t>
      </w:r>
      <w:r>
        <w:rPr>
          <w:rFonts w:hint="eastAsia" w:ascii="黑体" w:hAnsi="宋体" w:eastAsia="黑体" w:cs="黑体"/>
          <w:i w:val="0"/>
          <w:caps w:val="0"/>
          <w:color w:val="000000"/>
          <w:spacing w:val="0"/>
          <w:sz w:val="31"/>
          <w:szCs w:val="31"/>
          <w:shd w:val="clear" w:fill="FFFFFF"/>
        </w:rPr>
        <w:t>、联 系 人</w:t>
      </w:r>
      <w:r>
        <w:rPr>
          <w:rFonts w:hint="eastAsia" w:ascii="黑体" w:hAnsi="宋体" w:eastAsia="黑体" w:cs="黑体"/>
          <w:i w:val="0"/>
          <w:caps w:val="0"/>
          <w:color w:val="000000"/>
          <w:spacing w:val="0"/>
          <w:sz w:val="28"/>
          <w:szCs w:val="28"/>
          <w:shd w:val="clear" w:fill="FFFFFF"/>
        </w:rPr>
        <w:t>：</w:t>
      </w:r>
      <w:r>
        <w:rPr>
          <w:rFonts w:hint="eastAsia" w:ascii="仿宋_GB2312" w:hAnsi="微软雅黑" w:eastAsia="仿宋_GB2312" w:cs="仿宋_GB2312"/>
          <w:i w:val="0"/>
          <w:caps w:val="0"/>
          <w:color w:val="000000"/>
          <w:spacing w:val="0"/>
          <w:sz w:val="31"/>
          <w:szCs w:val="31"/>
          <w:shd w:val="clear" w:fill="FFFFFF"/>
          <w:lang w:eastAsia="zh-CN"/>
        </w:rPr>
        <w:t>杨女士</w:t>
      </w:r>
      <w:r>
        <w:rPr>
          <w:rFonts w:hint="default" w:ascii="仿宋_GB2312" w:hAnsi="微软雅黑" w:eastAsia="仿宋_GB2312" w:cs="仿宋_GB2312"/>
          <w:i w:val="0"/>
          <w:caps w:val="0"/>
          <w:color w:val="000000"/>
          <w:spacing w:val="0"/>
          <w:sz w:val="31"/>
          <w:szCs w:val="31"/>
          <w:shd w:val="clear" w:fill="FFFFFF"/>
        </w:rPr>
        <w:t>      联系电话：0838-</w:t>
      </w:r>
      <w:r>
        <w:rPr>
          <w:rFonts w:hint="eastAsia" w:ascii="仿宋_GB2312" w:hAnsi="微软雅黑" w:eastAsia="仿宋_GB2312" w:cs="仿宋_GB2312"/>
          <w:i w:val="0"/>
          <w:caps w:val="0"/>
          <w:color w:val="000000"/>
          <w:spacing w:val="0"/>
          <w:sz w:val="31"/>
          <w:szCs w:val="31"/>
          <w:shd w:val="clear" w:fill="FFFFFF"/>
          <w:lang w:val="en-US" w:eastAsia="zh-CN"/>
        </w:rPr>
        <w:t>3273595</w:t>
      </w:r>
    </w:p>
    <w:p>
      <w:pPr>
        <w:jc w:val="both"/>
        <w:rPr>
          <w:rFonts w:hint="eastAsia" w:ascii="仿宋_GB2312" w:hAnsi="宋体" w:eastAsia="仿宋_GB2312"/>
          <w:color w:val="auto"/>
          <w:sz w:val="28"/>
          <w:szCs w:val="28"/>
          <w:lang w:val="en-US" w:eastAsia="zh-CN"/>
        </w:rPr>
      </w:pPr>
    </w:p>
    <w:p>
      <w:pPr>
        <w:jc w:val="both"/>
        <w:rPr>
          <w:rFonts w:hint="eastAsia" w:ascii="仿宋_GB2312" w:hAnsi="宋体" w:eastAsia="仿宋_GB2312"/>
          <w:color w:val="auto"/>
          <w:sz w:val="28"/>
          <w:szCs w:val="28"/>
          <w:lang w:val="en-US" w:eastAsia="zh-CN"/>
        </w:rPr>
      </w:pPr>
      <w:r>
        <w:rPr>
          <w:rFonts w:hint="eastAsia" w:ascii="仿宋_GB2312" w:hAnsi="宋体" w:eastAsia="仿宋_GB2312"/>
          <w:color w:val="auto"/>
          <w:sz w:val="28"/>
          <w:szCs w:val="28"/>
          <w:lang w:val="en-US" w:eastAsia="zh-CN"/>
        </w:rPr>
        <w:t>附：报价清单(详见EXCLE）</w:t>
      </w:r>
    </w:p>
    <w:p>
      <w:pPr>
        <w:jc w:val="both"/>
        <w:rPr>
          <w:rFonts w:hint="eastAsia" w:ascii="仿宋_GB2312" w:hAnsi="宋体" w:eastAsia="仿宋_GB2312"/>
          <w:color w:val="auto"/>
          <w:sz w:val="28"/>
          <w:szCs w:val="28"/>
          <w:lang w:val="en-US" w:eastAsia="zh-CN"/>
        </w:rPr>
        <w:sectPr>
          <w:pgSz w:w="11906" w:h="16838"/>
          <w:pgMar w:top="1440" w:right="1800" w:bottom="1440" w:left="1800" w:header="851" w:footer="992" w:gutter="0"/>
          <w:cols w:space="425" w:num="1"/>
          <w:docGrid w:type="lines" w:linePitch="312" w:charSpace="0"/>
        </w:sectPr>
      </w:pPr>
    </w:p>
    <w:p>
      <w:pPr>
        <w:jc w:val="center"/>
        <w:rPr>
          <w:rFonts w:hint="eastAsia" w:ascii="仿宋_GB2312" w:hAnsi="宋体" w:eastAsia="仿宋_GB2312"/>
          <w:szCs w:val="21"/>
        </w:rPr>
      </w:pPr>
    </w:p>
    <w:p>
      <w:pPr>
        <w:jc w:val="center"/>
        <w:rPr>
          <w:rFonts w:hint="eastAsia" w:ascii="黑体" w:eastAsia="黑体"/>
          <w:b/>
          <w:sz w:val="44"/>
          <w:szCs w:val="44"/>
          <w:lang w:eastAsia="zh-CN"/>
        </w:rPr>
      </w:pPr>
      <w:r>
        <w:rPr>
          <w:rFonts w:hint="eastAsia" w:ascii="黑体" w:eastAsia="黑体"/>
          <w:b/>
          <w:sz w:val="44"/>
          <w:szCs w:val="44"/>
          <w:lang w:eastAsia="zh-CN"/>
        </w:rPr>
        <w:t>四川纹江致远建筑建筑开发工程有限公司</w:t>
      </w:r>
    </w:p>
    <w:p>
      <w:pPr>
        <w:jc w:val="center"/>
        <w:rPr>
          <w:rFonts w:hint="eastAsia" w:ascii="黑体" w:eastAsia="黑体"/>
          <w:b/>
          <w:sz w:val="44"/>
          <w:szCs w:val="44"/>
        </w:rPr>
      </w:pPr>
    </w:p>
    <w:p>
      <w:pPr>
        <w:jc w:val="center"/>
        <w:rPr>
          <w:rFonts w:hint="eastAsia" w:ascii="黑体" w:eastAsia="黑体"/>
          <w:b/>
          <w:sz w:val="44"/>
          <w:szCs w:val="44"/>
        </w:rPr>
      </w:pPr>
      <w:r>
        <w:rPr>
          <w:rFonts w:hint="eastAsia" w:ascii="黑体" w:eastAsia="黑体"/>
          <w:b/>
          <w:sz w:val="44"/>
          <w:szCs w:val="44"/>
        </w:rPr>
        <w:t>水</w:t>
      </w:r>
    </w:p>
    <w:p>
      <w:pPr>
        <w:jc w:val="center"/>
        <w:rPr>
          <w:rFonts w:hint="eastAsia" w:ascii="黑体" w:eastAsia="黑体"/>
          <w:b/>
          <w:sz w:val="44"/>
          <w:szCs w:val="44"/>
        </w:rPr>
      </w:pPr>
    </w:p>
    <w:p>
      <w:pPr>
        <w:jc w:val="center"/>
        <w:rPr>
          <w:rFonts w:hint="eastAsia" w:ascii="黑体" w:eastAsia="黑体"/>
          <w:b/>
          <w:sz w:val="44"/>
          <w:szCs w:val="44"/>
        </w:rPr>
      </w:pPr>
      <w:r>
        <w:rPr>
          <w:rFonts w:hint="eastAsia" w:ascii="黑体" w:eastAsia="黑体"/>
          <w:b/>
          <w:sz w:val="44"/>
          <w:szCs w:val="44"/>
        </w:rPr>
        <w:t>利</w:t>
      </w:r>
    </w:p>
    <w:p>
      <w:pPr>
        <w:jc w:val="center"/>
        <w:rPr>
          <w:rFonts w:hint="eastAsia" w:ascii="黑体" w:eastAsia="黑体"/>
          <w:b/>
          <w:sz w:val="44"/>
          <w:szCs w:val="44"/>
        </w:rPr>
      </w:pPr>
    </w:p>
    <w:p>
      <w:pPr>
        <w:jc w:val="center"/>
        <w:rPr>
          <w:rFonts w:hint="eastAsia" w:ascii="黑体" w:eastAsia="黑体"/>
          <w:b/>
          <w:sz w:val="44"/>
          <w:szCs w:val="44"/>
        </w:rPr>
      </w:pPr>
      <w:r>
        <w:rPr>
          <w:rFonts w:hint="eastAsia" w:ascii="黑体" w:eastAsia="黑体"/>
          <w:b/>
          <w:sz w:val="44"/>
          <w:szCs w:val="44"/>
        </w:rPr>
        <w:t>工</w:t>
      </w:r>
    </w:p>
    <w:p>
      <w:pPr>
        <w:jc w:val="center"/>
        <w:rPr>
          <w:rFonts w:hint="eastAsia" w:ascii="黑体" w:eastAsia="黑体"/>
          <w:b/>
          <w:sz w:val="44"/>
          <w:szCs w:val="44"/>
        </w:rPr>
      </w:pPr>
    </w:p>
    <w:p>
      <w:pPr>
        <w:jc w:val="center"/>
        <w:rPr>
          <w:rFonts w:hint="eastAsia" w:ascii="黑体" w:eastAsia="黑体"/>
          <w:b/>
          <w:sz w:val="44"/>
          <w:szCs w:val="44"/>
        </w:rPr>
      </w:pPr>
      <w:r>
        <w:rPr>
          <w:rFonts w:hint="eastAsia" w:ascii="黑体" w:eastAsia="黑体"/>
          <w:b/>
          <w:sz w:val="44"/>
          <w:szCs w:val="44"/>
        </w:rPr>
        <w:t>程</w:t>
      </w:r>
    </w:p>
    <w:p>
      <w:pPr>
        <w:jc w:val="center"/>
        <w:rPr>
          <w:rFonts w:hint="eastAsia" w:ascii="黑体" w:eastAsia="黑体"/>
          <w:b/>
          <w:sz w:val="44"/>
          <w:szCs w:val="44"/>
        </w:rPr>
      </w:pPr>
    </w:p>
    <w:p>
      <w:pPr>
        <w:jc w:val="center"/>
        <w:rPr>
          <w:rFonts w:hint="eastAsia" w:ascii="黑体" w:eastAsia="黑体"/>
          <w:b/>
          <w:sz w:val="44"/>
          <w:szCs w:val="44"/>
        </w:rPr>
      </w:pPr>
      <w:r>
        <w:rPr>
          <w:rFonts w:hint="eastAsia" w:ascii="黑体" w:eastAsia="黑体"/>
          <w:b/>
          <w:sz w:val="44"/>
          <w:szCs w:val="44"/>
        </w:rPr>
        <w:t>检</w:t>
      </w:r>
    </w:p>
    <w:p>
      <w:pPr>
        <w:jc w:val="center"/>
        <w:rPr>
          <w:rFonts w:hint="eastAsia" w:ascii="黑体" w:eastAsia="黑体"/>
          <w:b/>
          <w:sz w:val="44"/>
          <w:szCs w:val="44"/>
        </w:rPr>
      </w:pPr>
    </w:p>
    <w:p>
      <w:pPr>
        <w:jc w:val="center"/>
        <w:rPr>
          <w:rFonts w:hint="eastAsia" w:ascii="黑体" w:eastAsia="黑体"/>
          <w:b/>
          <w:sz w:val="44"/>
          <w:szCs w:val="44"/>
        </w:rPr>
      </w:pPr>
      <w:r>
        <w:rPr>
          <w:rFonts w:hint="eastAsia" w:ascii="黑体" w:eastAsia="黑体"/>
          <w:b/>
          <w:sz w:val="44"/>
          <w:szCs w:val="44"/>
        </w:rPr>
        <w:t>测</w:t>
      </w:r>
    </w:p>
    <w:p>
      <w:pPr>
        <w:jc w:val="center"/>
        <w:rPr>
          <w:rFonts w:hint="eastAsia" w:ascii="黑体" w:eastAsia="黑体"/>
          <w:b/>
          <w:sz w:val="44"/>
          <w:szCs w:val="44"/>
        </w:rPr>
      </w:pPr>
    </w:p>
    <w:p>
      <w:pPr>
        <w:jc w:val="center"/>
        <w:rPr>
          <w:rFonts w:hint="eastAsia" w:ascii="黑体" w:eastAsia="黑体"/>
          <w:b/>
          <w:sz w:val="44"/>
          <w:szCs w:val="44"/>
        </w:rPr>
      </w:pPr>
      <w:r>
        <w:rPr>
          <w:rFonts w:hint="eastAsia" w:ascii="黑体" w:eastAsia="黑体"/>
          <w:b/>
          <w:sz w:val="44"/>
          <w:szCs w:val="44"/>
        </w:rPr>
        <w:t>合</w:t>
      </w:r>
    </w:p>
    <w:p>
      <w:pPr>
        <w:jc w:val="center"/>
        <w:rPr>
          <w:rFonts w:hint="eastAsia" w:ascii="黑体" w:eastAsia="黑体"/>
          <w:b/>
          <w:sz w:val="44"/>
          <w:szCs w:val="44"/>
        </w:rPr>
      </w:pPr>
    </w:p>
    <w:p>
      <w:pPr>
        <w:jc w:val="center"/>
        <w:rPr>
          <w:rFonts w:hint="eastAsia" w:ascii="黑体" w:eastAsia="黑体"/>
          <w:b/>
          <w:sz w:val="44"/>
          <w:szCs w:val="44"/>
        </w:rPr>
      </w:pPr>
      <w:r>
        <w:rPr>
          <w:rFonts w:hint="eastAsia" w:ascii="黑体" w:eastAsia="黑体"/>
          <w:b/>
          <w:sz w:val="44"/>
          <w:szCs w:val="44"/>
        </w:rPr>
        <w:t>同</w:t>
      </w:r>
    </w:p>
    <w:p>
      <w:pPr>
        <w:jc w:val="center"/>
        <w:rPr>
          <w:rFonts w:hint="eastAsia" w:ascii="黑体" w:eastAsia="黑体"/>
          <w:b/>
          <w:sz w:val="44"/>
          <w:szCs w:val="44"/>
        </w:rPr>
      </w:pPr>
    </w:p>
    <w:p>
      <w:pPr>
        <w:jc w:val="center"/>
        <w:rPr>
          <w:rFonts w:hint="eastAsia" w:ascii="黑体" w:eastAsia="黑体"/>
          <w:b/>
          <w:sz w:val="44"/>
          <w:szCs w:val="44"/>
        </w:rPr>
      </w:pPr>
    </w:p>
    <w:p>
      <w:pPr>
        <w:jc w:val="both"/>
        <w:rPr>
          <w:rFonts w:hint="eastAsia" w:ascii="黑体" w:eastAsia="黑体"/>
          <w:b/>
          <w:sz w:val="44"/>
          <w:szCs w:val="44"/>
        </w:rPr>
      </w:pPr>
    </w:p>
    <w:p>
      <w:pPr>
        <w:jc w:val="center"/>
        <w:rPr>
          <w:rFonts w:hint="eastAsia" w:ascii="黑体" w:eastAsia="黑体"/>
          <w:b/>
          <w:color w:val="000000"/>
          <w:sz w:val="44"/>
          <w:szCs w:val="44"/>
        </w:rPr>
      </w:pPr>
    </w:p>
    <w:p>
      <w:pPr>
        <w:jc w:val="center"/>
        <w:rPr>
          <w:rFonts w:hint="eastAsia" w:ascii="黑体" w:eastAsia="黑体"/>
          <w:b/>
          <w:color w:val="000000"/>
          <w:sz w:val="44"/>
          <w:szCs w:val="44"/>
        </w:rPr>
      </w:pPr>
    </w:p>
    <w:p>
      <w:pPr>
        <w:jc w:val="center"/>
        <w:rPr>
          <w:rFonts w:hint="eastAsia" w:ascii="黑体" w:eastAsia="黑体"/>
          <w:b/>
          <w:color w:val="000000"/>
          <w:sz w:val="44"/>
          <w:szCs w:val="44"/>
        </w:rPr>
      </w:pPr>
      <w:r>
        <w:rPr>
          <w:rFonts w:hint="eastAsia" w:ascii="黑体" w:eastAsia="黑体"/>
          <w:b/>
          <w:color w:val="000000"/>
          <w:sz w:val="44"/>
          <w:szCs w:val="44"/>
        </w:rPr>
        <w:t>水利工程自检检测合同书</w:t>
      </w:r>
    </w:p>
    <w:p>
      <w:pPr>
        <w:spacing w:line="440" w:lineRule="exact"/>
        <w:rPr>
          <w:rFonts w:hint="eastAsia" w:ascii="仿宋_GB2312" w:hAnsi="华文仿宋" w:eastAsia="仿宋_GB2312"/>
          <w:color w:val="000000"/>
          <w:sz w:val="24"/>
        </w:rPr>
      </w:pPr>
    </w:p>
    <w:p>
      <w:pPr>
        <w:spacing w:line="360" w:lineRule="auto"/>
        <w:rPr>
          <w:rFonts w:hint="eastAsia" w:ascii="仿宋_GB2312" w:hAnsi="华文仿宋" w:eastAsia="仿宋_GB2312"/>
          <w:color w:val="000000"/>
          <w:sz w:val="24"/>
        </w:rPr>
      </w:pPr>
      <w:r>
        <w:rPr>
          <w:rFonts w:hint="eastAsia" w:ascii="仿宋_GB2312" w:hAnsi="华文仿宋" w:eastAsia="仿宋_GB2312"/>
          <w:color w:val="000000"/>
          <w:sz w:val="24"/>
        </w:rPr>
        <w:t>施工方：</w:t>
      </w:r>
      <w:r>
        <w:rPr>
          <w:rFonts w:hint="eastAsia" w:ascii="仿宋_GB2312" w:hAnsi="华文仿宋" w:eastAsia="仿宋_GB2312"/>
          <w:color w:val="FF0000"/>
          <w:sz w:val="24"/>
          <w:u w:val="single"/>
          <w:lang w:eastAsia="zh-CN"/>
        </w:rPr>
        <w:t>四川纹江致远建筑开发工程有限公司</w:t>
      </w:r>
      <w:r>
        <w:rPr>
          <w:rFonts w:hint="eastAsia" w:ascii="仿宋_GB2312" w:hAnsi="华文仿宋" w:eastAsia="仿宋_GB2312"/>
          <w:color w:val="000000"/>
          <w:sz w:val="24"/>
        </w:rPr>
        <w:t>（以下简称甲方）</w:t>
      </w:r>
    </w:p>
    <w:p>
      <w:pPr>
        <w:spacing w:line="360" w:lineRule="auto"/>
        <w:rPr>
          <w:rFonts w:hint="eastAsia" w:ascii="仿宋_GB2312" w:hAnsi="华文仿宋" w:eastAsia="仿宋_GB2312"/>
          <w:color w:val="000000"/>
          <w:sz w:val="24"/>
        </w:rPr>
      </w:pPr>
      <w:r>
        <w:rPr>
          <w:rFonts w:hint="eastAsia" w:ascii="仿宋_GB2312" w:hAnsi="华文仿宋" w:eastAsia="仿宋_GB2312"/>
          <w:color w:val="000000"/>
          <w:sz w:val="24"/>
        </w:rPr>
        <w:t>检测方：</w:t>
      </w:r>
      <w:r>
        <w:rPr>
          <w:rFonts w:hint="eastAsia" w:ascii="仿宋_GB2312" w:hAnsi="华文仿宋" w:eastAsia="仿宋_GB2312"/>
          <w:color w:val="000000"/>
          <w:sz w:val="24"/>
          <w:u w:val="single"/>
          <w:lang w:val="en-US" w:eastAsia="zh-CN"/>
        </w:rPr>
        <w:t xml:space="preserve">                                    </w:t>
      </w:r>
      <w:r>
        <w:rPr>
          <w:rFonts w:hint="eastAsia" w:ascii="仿宋_GB2312" w:hAnsi="华文仿宋" w:eastAsia="仿宋_GB2312"/>
          <w:color w:val="000000"/>
          <w:sz w:val="24"/>
        </w:rPr>
        <w:t>（以下简称乙方）</w:t>
      </w:r>
    </w:p>
    <w:p>
      <w:pPr>
        <w:spacing w:line="360" w:lineRule="auto"/>
        <w:ind w:firstLine="420"/>
        <w:rPr>
          <w:rFonts w:hint="eastAsia" w:ascii="仿宋_GB2312" w:hAnsi="华文仿宋" w:eastAsia="仿宋_GB2312"/>
          <w:color w:val="000000"/>
          <w:w w:val="90"/>
          <w:sz w:val="24"/>
        </w:rPr>
      </w:pPr>
      <w:r>
        <w:rPr>
          <w:rFonts w:hint="eastAsia" w:ascii="仿宋_GB2312" w:hAnsi="华文仿宋" w:eastAsia="仿宋_GB2312"/>
          <w:color w:val="000000"/>
          <w:sz w:val="24"/>
        </w:rPr>
        <w:t>依照《中华人民共和国合同法》及相关法律，行政法规，为保证检测工作的公正性，便于业主及时掌握工程质量状况，遵循平等、公平和诚信的原则，就甲方委托乙方对本合同项下的工程进行检测之相关事宜达成如下协议，以资双方共同遵守。</w:t>
      </w:r>
    </w:p>
    <w:p>
      <w:pPr>
        <w:spacing w:line="360" w:lineRule="auto"/>
        <w:rPr>
          <w:rFonts w:hint="eastAsia" w:ascii="仿宋_GB2312" w:hAnsi="华文仿宋" w:eastAsia="仿宋_GB2312"/>
          <w:b/>
          <w:color w:val="000000"/>
          <w:sz w:val="24"/>
        </w:rPr>
      </w:pPr>
      <w:r>
        <w:rPr>
          <w:rFonts w:hint="eastAsia" w:ascii="仿宋_GB2312" w:hAnsi="华文仿宋" w:eastAsia="仿宋_GB2312"/>
          <w:b/>
          <w:color w:val="000000"/>
          <w:sz w:val="24"/>
        </w:rPr>
        <w:t>一、委托事项</w:t>
      </w:r>
    </w:p>
    <w:p>
      <w:pPr>
        <w:spacing w:line="360" w:lineRule="auto"/>
        <w:ind w:left="1020" w:leftChars="200" w:hanging="600" w:hangingChars="250"/>
        <w:jc w:val="both"/>
        <w:rPr>
          <w:rFonts w:hint="eastAsia" w:ascii="仿宋_GB2312" w:hAnsi="华文仿宋" w:eastAsia="仿宋_GB2312"/>
          <w:color w:val="000000"/>
          <w:sz w:val="24"/>
        </w:rPr>
      </w:pPr>
      <w:r>
        <w:rPr>
          <w:rFonts w:hint="eastAsia" w:ascii="仿宋_GB2312" w:hAnsi="华文仿宋" w:eastAsia="仿宋_GB2312"/>
          <w:color w:val="000000"/>
          <w:sz w:val="24"/>
        </w:rPr>
        <w:t>甲方委托乙方对</w:t>
      </w:r>
      <w:r>
        <w:rPr>
          <w:rFonts w:hint="eastAsia" w:ascii="仿宋_GB2312" w:hAnsi="华文仿宋" w:eastAsia="仿宋_GB2312"/>
          <w:color w:val="000000"/>
          <w:sz w:val="24"/>
          <w:u w:val="single"/>
          <w:lang w:eastAsia="zh-CN"/>
        </w:rPr>
        <w:t>德阳市罗江区大型灌区末级渠系恢复和配套抗旱工程及德阳市罗江区应急水源抗旱工程水利资料劳务</w:t>
      </w:r>
      <w:r>
        <w:rPr>
          <w:rFonts w:hint="eastAsia" w:ascii="仿宋_GB2312" w:hAnsi="华文仿宋" w:eastAsia="仿宋_GB2312"/>
          <w:color w:val="000000"/>
          <w:sz w:val="24"/>
        </w:rPr>
        <w:t xml:space="preserve">进行工程质量检测。   </w:t>
      </w:r>
    </w:p>
    <w:p>
      <w:pPr>
        <w:numPr>
          <w:ilvl w:val="0"/>
          <w:numId w:val="2"/>
        </w:numPr>
        <w:spacing w:line="360" w:lineRule="auto"/>
        <w:rPr>
          <w:rFonts w:hint="eastAsia" w:ascii="仿宋_GB2312" w:hAnsi="华文仿宋" w:eastAsia="仿宋_GB2312"/>
          <w:b/>
          <w:color w:val="000000"/>
          <w:sz w:val="24"/>
          <w:lang w:val="en-US" w:eastAsia="zh-CN"/>
        </w:rPr>
      </w:pPr>
      <w:r>
        <w:rPr>
          <w:rFonts w:hint="eastAsia" w:ascii="仿宋_GB2312" w:hAnsi="华文仿宋" w:eastAsia="仿宋_GB2312"/>
          <w:b/>
          <w:color w:val="000000"/>
          <w:sz w:val="24"/>
        </w:rPr>
        <w:t>检测具体事项及价款</w:t>
      </w:r>
    </w:p>
    <w:p>
      <w:pPr>
        <w:spacing w:line="360" w:lineRule="auto"/>
        <w:ind w:firstLine="480"/>
        <w:rPr>
          <w:rFonts w:hint="eastAsia" w:ascii="仿宋_GB2312" w:hAnsi="华文仿宋" w:eastAsia="仿宋_GB2312"/>
          <w:color w:val="000000"/>
          <w:sz w:val="24"/>
        </w:rPr>
      </w:pPr>
      <w:r>
        <w:rPr>
          <w:rFonts w:hint="eastAsia" w:ascii="仿宋_GB2312" w:hAnsi="华文仿宋" w:eastAsia="仿宋_GB2312"/>
          <w:color w:val="000000"/>
          <w:sz w:val="24"/>
        </w:rPr>
        <w:t>检测具体内容：</w:t>
      </w:r>
      <w:r>
        <w:rPr>
          <w:rFonts w:hint="eastAsia" w:ascii="仿宋_GB2312" w:hAnsi="华文仿宋" w:eastAsia="仿宋_GB2312"/>
          <w:color w:val="000000"/>
          <w:sz w:val="24"/>
          <w:lang w:eastAsia="zh-CN"/>
        </w:rPr>
        <w:t>对</w:t>
      </w:r>
      <w:r>
        <w:rPr>
          <w:rFonts w:hint="eastAsia" w:ascii="仿宋_GB2312" w:hAnsi="华文仿宋" w:eastAsia="仿宋_GB2312"/>
          <w:color w:val="000000"/>
          <w:sz w:val="24"/>
          <w:u w:val="single"/>
        </w:rPr>
        <w:t>该工程</w:t>
      </w:r>
      <w:r>
        <w:rPr>
          <w:rFonts w:hint="eastAsia" w:ascii="仿宋_GB2312" w:hAnsi="华文仿宋" w:eastAsia="仿宋_GB2312"/>
          <w:color w:val="000000"/>
          <w:sz w:val="24"/>
          <w:u w:val="single"/>
          <w:lang w:eastAsia="zh-CN"/>
        </w:rPr>
        <w:t>的常规原材料及中间产品、现场检测（土工试验等）</w:t>
      </w:r>
      <w:r>
        <w:rPr>
          <w:rFonts w:hint="eastAsia" w:ascii="仿宋_GB2312" w:hAnsi="华文仿宋" w:eastAsia="仿宋_GB2312"/>
          <w:color w:val="000000"/>
          <w:sz w:val="24"/>
          <w:u w:val="single"/>
        </w:rPr>
        <w:t>进行</w:t>
      </w:r>
      <w:r>
        <w:rPr>
          <w:rFonts w:hint="eastAsia" w:ascii="仿宋_GB2312" w:hAnsi="华文仿宋" w:eastAsia="仿宋_GB2312"/>
          <w:color w:val="000000"/>
          <w:sz w:val="24"/>
          <w:u w:val="single"/>
          <w:lang w:eastAsia="zh-CN"/>
        </w:rPr>
        <w:t>包干检测</w:t>
      </w:r>
      <w:r>
        <w:rPr>
          <w:rFonts w:hint="eastAsia" w:ascii="仿宋_GB2312" w:hAnsi="华文仿宋" w:eastAsia="仿宋_GB2312"/>
          <w:color w:val="000000"/>
          <w:sz w:val="24"/>
          <w:u w:val="single"/>
          <w:lang w:val="en-US" w:eastAsia="zh-CN"/>
        </w:rPr>
        <w:t xml:space="preserve"> ，</w:t>
      </w:r>
      <w:r>
        <w:rPr>
          <w:rFonts w:hint="eastAsia" w:ascii="仿宋_GB2312" w:hAnsi="华文仿宋" w:eastAsia="仿宋_GB2312"/>
          <w:color w:val="000000"/>
          <w:sz w:val="24"/>
          <w:u w:val="single"/>
          <w:lang w:eastAsia="zh-CN"/>
        </w:rPr>
        <w:t>部分大型试验</w:t>
      </w:r>
      <w:r>
        <w:rPr>
          <w:rFonts w:hint="eastAsia" w:ascii="仿宋_GB2312" w:hAnsi="华文仿宋" w:eastAsia="仿宋_GB2312"/>
          <w:color w:val="000000"/>
          <w:sz w:val="24"/>
          <w:u w:val="single"/>
          <w:lang w:val="en-US" w:eastAsia="zh-CN"/>
        </w:rPr>
        <w:t>费用另算(静载和机电设备、水利金属结构等检测除外)</w:t>
      </w:r>
      <w:r>
        <w:rPr>
          <w:rFonts w:hint="eastAsia" w:ascii="仿宋_GB2312" w:hAnsi="华文仿宋" w:eastAsia="仿宋_GB2312"/>
          <w:color w:val="000000"/>
          <w:sz w:val="24"/>
          <w:u w:val="single"/>
        </w:rPr>
        <w:t xml:space="preserve"> </w:t>
      </w:r>
      <w:r>
        <w:rPr>
          <w:rFonts w:hint="eastAsia" w:ascii="仿宋_GB2312" w:hAnsi="华文仿宋" w:eastAsia="仿宋_GB2312"/>
          <w:color w:val="000000"/>
          <w:sz w:val="24"/>
        </w:rPr>
        <w:t>。</w:t>
      </w:r>
    </w:p>
    <w:p>
      <w:pPr>
        <w:spacing w:line="360" w:lineRule="auto"/>
        <w:rPr>
          <w:rFonts w:hint="eastAsia" w:ascii="仿宋_GB2312" w:hAnsi="华文仿宋" w:eastAsia="仿宋_GB2312"/>
          <w:color w:val="000000"/>
          <w:sz w:val="24"/>
        </w:rPr>
      </w:pPr>
      <w:r>
        <w:rPr>
          <w:rFonts w:hint="eastAsia" w:ascii="仿宋_GB2312" w:hAnsi="华文仿宋" w:eastAsia="仿宋_GB2312"/>
          <w:color w:val="000000"/>
          <w:sz w:val="24"/>
        </w:rPr>
        <w:t xml:space="preserve">    检测方法：依据相应的国家规范所规定的检测方法进行检测。</w:t>
      </w:r>
    </w:p>
    <w:p>
      <w:pPr>
        <w:spacing w:line="440" w:lineRule="exact"/>
        <w:ind w:firstLine="420"/>
        <w:rPr>
          <w:rFonts w:hint="eastAsia" w:ascii="仿宋_GB2312" w:hAnsi="华文仿宋" w:eastAsia="仿宋_GB2312"/>
          <w:color w:val="000000"/>
          <w:sz w:val="24"/>
        </w:rPr>
      </w:pPr>
      <w:r>
        <w:rPr>
          <w:rFonts w:hint="eastAsia" w:ascii="仿宋_GB2312" w:hAnsi="华文仿宋" w:eastAsia="仿宋_GB2312"/>
          <w:color w:val="000000"/>
          <w:sz w:val="24"/>
        </w:rPr>
        <w:t>收费标准：按工程</w:t>
      </w:r>
      <w:r>
        <w:rPr>
          <w:rFonts w:hint="eastAsia" w:ascii="仿宋_GB2312" w:hAnsi="华文仿宋" w:eastAsia="仿宋_GB2312"/>
          <w:color w:val="000000"/>
          <w:sz w:val="24"/>
          <w:lang w:eastAsia="zh-CN"/>
        </w:rPr>
        <w:t>建安费</w:t>
      </w:r>
      <w:r>
        <w:rPr>
          <w:rFonts w:hint="eastAsia" w:ascii="仿宋_GB2312" w:hAnsi="华文仿宋" w:eastAsia="仿宋_GB2312"/>
          <w:color w:val="000000"/>
          <w:sz w:val="24"/>
        </w:rPr>
        <w:t>的</w:t>
      </w:r>
      <w:r>
        <w:rPr>
          <w:rFonts w:hint="eastAsia" w:ascii="仿宋_GB2312" w:hAnsi="华文仿宋" w:eastAsia="仿宋_GB2312"/>
          <w:color w:val="000000"/>
          <w:sz w:val="24"/>
          <w:u w:val="single"/>
          <w:lang w:val="en-US" w:eastAsia="zh-CN"/>
        </w:rPr>
        <w:t xml:space="preserve">      </w:t>
      </w:r>
      <w:r>
        <w:rPr>
          <w:rFonts w:hint="eastAsia" w:ascii="仿宋_GB2312" w:hAnsi="华文仿宋" w:eastAsia="仿宋_GB2312"/>
          <w:color w:val="000000"/>
          <w:sz w:val="24"/>
        </w:rPr>
        <w:t>计取，共计</w:t>
      </w:r>
      <w:r>
        <w:rPr>
          <w:rFonts w:hint="eastAsia" w:ascii="仿宋_GB2312" w:hAnsi="华文仿宋" w:eastAsia="仿宋_GB2312"/>
          <w:color w:val="000000"/>
          <w:sz w:val="24"/>
          <w:u w:val="single"/>
          <w:lang w:val="en-US" w:eastAsia="zh-CN"/>
        </w:rPr>
        <w:t xml:space="preserve">        </w:t>
      </w:r>
      <w:r>
        <w:rPr>
          <w:rFonts w:hint="eastAsia" w:ascii="仿宋_GB2312" w:hAnsi="华文仿宋" w:eastAsia="仿宋_GB2312"/>
          <w:color w:val="000000"/>
          <w:sz w:val="24"/>
        </w:rPr>
        <w:t>元(大写</w:t>
      </w:r>
      <w:r>
        <w:rPr>
          <w:rFonts w:hint="eastAsia" w:ascii="仿宋_GB2312" w:hAnsi="华文仿宋" w:eastAsia="仿宋_GB2312"/>
          <w:color w:val="000000"/>
          <w:sz w:val="24"/>
          <w:u w:val="single"/>
        </w:rPr>
        <w:t>：</w:t>
      </w:r>
      <w:r>
        <w:rPr>
          <w:rFonts w:hint="eastAsia" w:ascii="仿宋_GB2312" w:hAnsi="华文仿宋" w:eastAsia="仿宋_GB2312"/>
          <w:color w:val="000000"/>
          <w:sz w:val="24"/>
          <w:u w:val="single"/>
          <w:lang w:val="en-US" w:eastAsia="zh-CN"/>
        </w:rPr>
        <w:t xml:space="preserve">            </w:t>
      </w:r>
      <w:r>
        <w:rPr>
          <w:rFonts w:hint="eastAsia" w:ascii="仿宋_GB2312" w:hAnsi="华文仿宋" w:eastAsia="仿宋_GB2312"/>
          <w:color w:val="000000"/>
          <w:sz w:val="24"/>
          <w:u w:val="single"/>
        </w:rPr>
        <w:t xml:space="preserve"> </w:t>
      </w:r>
      <w:r>
        <w:rPr>
          <w:rFonts w:hint="eastAsia" w:ascii="仿宋_GB2312" w:hAnsi="华文仿宋" w:eastAsia="仿宋_GB2312"/>
          <w:color w:val="000000"/>
          <w:sz w:val="24"/>
        </w:rPr>
        <w:t xml:space="preserve">)。 </w:t>
      </w:r>
    </w:p>
    <w:p>
      <w:pPr>
        <w:spacing w:line="360" w:lineRule="auto"/>
        <w:ind w:left="540" w:leftChars="200" w:hanging="120" w:hangingChars="50"/>
        <w:rPr>
          <w:rFonts w:hint="eastAsia" w:ascii="仿宋_GB2312" w:hAnsi="华文仿宋" w:eastAsia="仿宋_GB2312"/>
          <w:color w:val="000000"/>
          <w:sz w:val="24"/>
        </w:rPr>
      </w:pPr>
      <w:r>
        <w:rPr>
          <w:rFonts w:hint="eastAsia" w:ascii="仿宋_GB2312" w:hAnsi="华文仿宋" w:eastAsia="仿宋_GB2312"/>
          <w:color w:val="000000"/>
          <w:sz w:val="24"/>
        </w:rPr>
        <w:t>检测时间：</w:t>
      </w:r>
      <w:r>
        <w:rPr>
          <w:rFonts w:hint="eastAsia" w:ascii="仿宋_GB2312" w:hAnsi="华文仿宋" w:eastAsia="仿宋_GB2312"/>
          <w:color w:val="000000"/>
          <w:sz w:val="24"/>
          <w:lang w:eastAsia="zh-CN"/>
        </w:rPr>
        <w:t>本工程开工至工程竣工</w:t>
      </w:r>
      <w:r>
        <w:rPr>
          <w:rFonts w:hint="eastAsia" w:ascii="仿宋_GB2312" w:hAnsi="华文仿宋" w:eastAsia="仿宋_GB2312"/>
          <w:color w:val="000000"/>
          <w:sz w:val="24"/>
        </w:rPr>
        <w:t>。</w:t>
      </w:r>
    </w:p>
    <w:p>
      <w:pPr>
        <w:spacing w:line="360" w:lineRule="auto"/>
        <w:rPr>
          <w:rFonts w:hint="eastAsia" w:ascii="仿宋_GB2312" w:hAnsi="华文仿宋" w:eastAsia="仿宋_GB2312"/>
          <w:b/>
          <w:color w:val="000000"/>
          <w:sz w:val="24"/>
        </w:rPr>
      </w:pPr>
      <w:r>
        <w:rPr>
          <w:rFonts w:hint="eastAsia" w:ascii="仿宋_GB2312" w:hAnsi="华文仿宋" w:eastAsia="仿宋_GB2312"/>
          <w:b/>
          <w:color w:val="000000"/>
          <w:sz w:val="24"/>
        </w:rPr>
        <w:t>三、双方责任和义务</w:t>
      </w:r>
    </w:p>
    <w:p>
      <w:pPr>
        <w:spacing w:line="360" w:lineRule="auto"/>
        <w:rPr>
          <w:rFonts w:hint="eastAsia" w:ascii="仿宋_GB2312" w:hAnsi="华文仿宋" w:eastAsia="仿宋_GB2312"/>
          <w:color w:val="000000"/>
          <w:sz w:val="24"/>
        </w:rPr>
      </w:pPr>
      <w:r>
        <w:rPr>
          <w:rFonts w:hint="eastAsia" w:ascii="仿宋_GB2312" w:hAnsi="华文仿宋" w:eastAsia="仿宋_GB2312"/>
          <w:color w:val="000000"/>
          <w:sz w:val="24"/>
        </w:rPr>
        <w:t>甲方责任和义务：</w:t>
      </w:r>
    </w:p>
    <w:p>
      <w:pPr>
        <w:spacing w:line="360" w:lineRule="auto"/>
        <w:rPr>
          <w:rFonts w:hint="eastAsia" w:ascii="仿宋_GB2312" w:hAnsi="华文仿宋" w:eastAsia="仿宋_GB2312"/>
          <w:color w:val="000000"/>
          <w:sz w:val="24"/>
        </w:rPr>
      </w:pPr>
      <w:r>
        <w:rPr>
          <w:rFonts w:hint="eastAsia" w:ascii="仿宋_GB2312" w:hAnsi="华文仿宋" w:eastAsia="仿宋_GB2312"/>
          <w:color w:val="000000"/>
          <w:sz w:val="24"/>
        </w:rPr>
        <w:t>1、指</w:t>
      </w:r>
      <w:r>
        <w:rPr>
          <w:rFonts w:hint="eastAsia" w:ascii="仿宋_GB2312" w:hAnsi="华文仿宋" w:eastAsia="仿宋_GB2312"/>
          <w:color w:val="000000"/>
          <w:sz w:val="24"/>
          <w:lang w:eastAsia="zh-CN"/>
        </w:rPr>
        <w:t>定</w:t>
      </w:r>
      <w:r>
        <w:rPr>
          <w:rFonts w:hint="eastAsia" w:ascii="仿宋_GB2312" w:hAnsi="华文仿宋" w:eastAsia="仿宋_GB2312"/>
          <w:color w:val="000000"/>
          <w:sz w:val="24"/>
          <w:u w:val="single"/>
        </w:rPr>
        <w:t xml:space="preserve"> </w:t>
      </w:r>
      <w:r>
        <w:rPr>
          <w:rFonts w:hint="eastAsia" w:ascii="仿宋_GB2312" w:hAnsi="华文仿宋" w:eastAsia="仿宋_GB2312"/>
          <w:color w:val="000000"/>
          <w:sz w:val="24"/>
          <w:u w:val="single"/>
          <w:lang w:val="en-US" w:eastAsia="zh-CN"/>
        </w:rPr>
        <w:t xml:space="preserve">    </w:t>
      </w:r>
      <w:r>
        <w:rPr>
          <w:rFonts w:hint="eastAsia" w:ascii="仿宋_GB2312" w:hAnsi="华文仿宋" w:eastAsia="仿宋_GB2312"/>
          <w:color w:val="000000"/>
          <w:sz w:val="24"/>
          <w:u w:val="single"/>
        </w:rPr>
        <w:t xml:space="preserve"> </w:t>
      </w:r>
      <w:r>
        <w:rPr>
          <w:rFonts w:hint="eastAsia" w:ascii="仿宋_GB2312" w:hAnsi="华文仿宋" w:eastAsia="仿宋_GB2312"/>
          <w:color w:val="000000"/>
          <w:sz w:val="24"/>
          <w:lang w:eastAsia="zh-CN"/>
        </w:rPr>
        <w:t>负责</w:t>
      </w:r>
      <w:r>
        <w:rPr>
          <w:rFonts w:hint="eastAsia" w:ascii="仿宋_GB2312" w:hAnsi="华文仿宋" w:eastAsia="仿宋_GB2312"/>
          <w:color w:val="000000"/>
          <w:sz w:val="24"/>
        </w:rPr>
        <w:t>乙方的检测</w:t>
      </w:r>
      <w:r>
        <w:rPr>
          <w:rFonts w:hint="eastAsia" w:ascii="仿宋_GB2312" w:hAnsi="华文仿宋" w:eastAsia="仿宋_GB2312"/>
          <w:color w:val="000000"/>
          <w:sz w:val="24"/>
          <w:lang w:eastAsia="zh-CN"/>
        </w:rPr>
        <w:t>协调</w:t>
      </w:r>
      <w:r>
        <w:rPr>
          <w:rFonts w:hint="eastAsia" w:ascii="仿宋_GB2312" w:hAnsi="华文仿宋" w:eastAsia="仿宋_GB2312"/>
          <w:color w:val="000000"/>
          <w:sz w:val="24"/>
        </w:rPr>
        <w:t>工作，为乙方工作提供必要的便利。</w:t>
      </w:r>
    </w:p>
    <w:p>
      <w:pPr>
        <w:spacing w:line="360" w:lineRule="auto"/>
        <w:rPr>
          <w:rFonts w:hint="eastAsia" w:ascii="仿宋_GB2312" w:hAnsi="华文仿宋" w:eastAsia="仿宋_GB2312"/>
          <w:color w:val="000000"/>
          <w:sz w:val="24"/>
          <w:lang w:eastAsia="zh-CN"/>
        </w:rPr>
      </w:pPr>
      <w:r>
        <w:rPr>
          <w:rFonts w:hint="eastAsia" w:ascii="仿宋_GB2312" w:hAnsi="华文仿宋" w:eastAsia="仿宋_GB2312"/>
          <w:color w:val="000000"/>
          <w:sz w:val="24"/>
          <w:lang w:val="en-US" w:eastAsia="zh-CN"/>
        </w:rPr>
        <w:t>2</w:t>
      </w:r>
      <w:r>
        <w:rPr>
          <w:rFonts w:hint="eastAsia" w:ascii="仿宋_GB2312" w:hAnsi="华文仿宋" w:eastAsia="仿宋_GB2312"/>
          <w:color w:val="000000"/>
          <w:sz w:val="24"/>
        </w:rPr>
        <w:t>、甲方按本合同要求及时支付本合同约定的检测费用。</w:t>
      </w:r>
    </w:p>
    <w:p>
      <w:pPr>
        <w:spacing w:line="360" w:lineRule="auto"/>
        <w:rPr>
          <w:rFonts w:hint="eastAsia" w:ascii="仿宋_GB2312" w:hAnsi="华文仿宋" w:eastAsia="仿宋_GB2312"/>
          <w:color w:val="000000"/>
          <w:sz w:val="24"/>
          <w:lang w:val="en-US" w:eastAsia="zh-CN"/>
        </w:rPr>
      </w:pPr>
      <w:r>
        <w:rPr>
          <w:rFonts w:hint="eastAsia" w:ascii="仿宋_GB2312" w:hAnsi="华文仿宋" w:eastAsia="仿宋_GB2312"/>
          <w:color w:val="000000"/>
          <w:sz w:val="24"/>
          <w:lang w:val="en-US" w:eastAsia="zh-CN"/>
        </w:rPr>
        <w:t>3、现场试验产生的试验临时用工费用由甲方承担。</w:t>
      </w:r>
    </w:p>
    <w:p>
      <w:pPr>
        <w:spacing w:line="360" w:lineRule="auto"/>
        <w:rPr>
          <w:rFonts w:hint="eastAsia" w:ascii="仿宋_GB2312" w:hAnsi="华文仿宋" w:eastAsia="仿宋_GB2312"/>
          <w:color w:val="000000"/>
          <w:sz w:val="24"/>
        </w:rPr>
      </w:pPr>
      <w:r>
        <w:rPr>
          <w:rFonts w:hint="eastAsia" w:ascii="仿宋_GB2312" w:hAnsi="华文仿宋" w:eastAsia="仿宋_GB2312"/>
          <w:color w:val="000000"/>
          <w:sz w:val="24"/>
        </w:rPr>
        <w:t>乙方责任和义务：</w:t>
      </w:r>
    </w:p>
    <w:p>
      <w:pPr>
        <w:spacing w:line="360" w:lineRule="auto"/>
        <w:rPr>
          <w:rFonts w:hint="eastAsia" w:ascii="仿宋_GB2312" w:hAnsi="华文仿宋" w:eastAsia="仿宋_GB2312"/>
          <w:color w:val="000000"/>
          <w:sz w:val="24"/>
        </w:rPr>
      </w:pPr>
      <w:r>
        <w:rPr>
          <w:rFonts w:hint="eastAsia" w:ascii="仿宋_GB2312" w:hAnsi="华文仿宋" w:eastAsia="仿宋_GB2312"/>
          <w:color w:val="000000"/>
          <w:sz w:val="24"/>
        </w:rPr>
        <w:t>1、乙方本着“诚实守信、高效尽责”的原则为甲方提供优质的检测服务。</w:t>
      </w:r>
    </w:p>
    <w:p>
      <w:pPr>
        <w:spacing w:line="360" w:lineRule="auto"/>
        <w:rPr>
          <w:rFonts w:hint="eastAsia" w:ascii="仿宋_GB2312" w:hAnsi="华文仿宋" w:eastAsia="仿宋_GB2312"/>
          <w:color w:val="000000"/>
          <w:sz w:val="24"/>
        </w:rPr>
      </w:pPr>
      <w:r>
        <w:rPr>
          <w:rFonts w:hint="eastAsia" w:ascii="仿宋_GB2312" w:hAnsi="华文仿宋" w:eastAsia="仿宋_GB2312"/>
          <w:color w:val="000000"/>
          <w:sz w:val="24"/>
        </w:rPr>
        <w:t>2、按要求使用经检定合格的检测仪器设备。</w:t>
      </w:r>
    </w:p>
    <w:p>
      <w:pPr>
        <w:spacing w:line="360" w:lineRule="auto"/>
        <w:rPr>
          <w:rFonts w:hint="eastAsia" w:ascii="仿宋_GB2312" w:hAnsi="华文仿宋" w:eastAsia="仿宋_GB2312"/>
          <w:color w:val="000000"/>
          <w:sz w:val="24"/>
        </w:rPr>
      </w:pPr>
      <w:r>
        <w:rPr>
          <w:rFonts w:hint="eastAsia" w:ascii="仿宋_GB2312" w:hAnsi="华文仿宋" w:eastAsia="仿宋_GB2312"/>
          <w:color w:val="000000"/>
          <w:sz w:val="24"/>
        </w:rPr>
        <w:t>3、乙方应按国家相关技术标准、规范对甲方委托的事项进行检测服务，保证其所提供的检测结果的可靠性。</w:t>
      </w:r>
    </w:p>
    <w:p>
      <w:pPr>
        <w:spacing w:line="360" w:lineRule="auto"/>
        <w:rPr>
          <w:rFonts w:hint="eastAsia" w:ascii="仿宋_GB2312" w:hAnsi="华文仿宋" w:eastAsia="仿宋_GB2312"/>
          <w:color w:val="000000"/>
          <w:sz w:val="24"/>
          <w:lang w:val="en-US" w:eastAsia="zh-CN"/>
        </w:rPr>
      </w:pPr>
      <w:r>
        <w:rPr>
          <w:rFonts w:hint="eastAsia" w:ascii="仿宋_GB2312" w:hAnsi="华文仿宋" w:eastAsia="仿宋_GB2312"/>
          <w:color w:val="000000"/>
          <w:sz w:val="24"/>
          <w:lang w:val="en-US" w:eastAsia="zh-CN"/>
        </w:rPr>
        <w:t>4、乙方根据施工进展情况每月提供检测计划。</w:t>
      </w:r>
    </w:p>
    <w:p>
      <w:pPr>
        <w:spacing w:line="360" w:lineRule="auto"/>
        <w:rPr>
          <w:rFonts w:hint="eastAsia" w:ascii="仿宋_GB2312" w:hAnsi="华文仿宋" w:eastAsia="仿宋_GB2312"/>
          <w:color w:val="000000"/>
          <w:sz w:val="24"/>
        </w:rPr>
      </w:pPr>
      <w:r>
        <w:rPr>
          <w:rFonts w:hint="eastAsia" w:ascii="仿宋_GB2312" w:hAnsi="华文仿宋" w:eastAsia="仿宋_GB2312"/>
          <w:color w:val="000000"/>
          <w:sz w:val="24"/>
          <w:lang w:val="en-US" w:eastAsia="zh-CN"/>
        </w:rPr>
        <w:t>5</w:t>
      </w:r>
      <w:r>
        <w:rPr>
          <w:rFonts w:hint="eastAsia" w:ascii="仿宋_GB2312" w:hAnsi="华文仿宋" w:eastAsia="仿宋_GB2312"/>
          <w:color w:val="000000"/>
          <w:sz w:val="24"/>
        </w:rPr>
        <w:t>、乙方应在现场设立检测项目章，及时向甲方告知检测结果。</w:t>
      </w:r>
    </w:p>
    <w:p>
      <w:pPr>
        <w:spacing w:line="360" w:lineRule="auto"/>
        <w:rPr>
          <w:rFonts w:hint="eastAsia" w:ascii="仿宋_GB2312" w:hAnsi="华文仿宋" w:eastAsia="仿宋_GB2312"/>
          <w:color w:val="000000"/>
          <w:sz w:val="24"/>
        </w:rPr>
      </w:pPr>
      <w:r>
        <w:rPr>
          <w:rFonts w:hint="eastAsia" w:ascii="仿宋_GB2312" w:hAnsi="华文仿宋" w:eastAsia="仿宋_GB2312"/>
          <w:color w:val="000000"/>
          <w:sz w:val="24"/>
          <w:lang w:val="en-US" w:eastAsia="zh-CN"/>
        </w:rPr>
        <w:t>6</w:t>
      </w:r>
      <w:r>
        <w:rPr>
          <w:rFonts w:hint="eastAsia" w:ascii="仿宋_GB2312" w:hAnsi="华文仿宋" w:eastAsia="仿宋_GB2312"/>
          <w:color w:val="000000"/>
          <w:sz w:val="24"/>
        </w:rPr>
        <w:t>、按时完成检测任务，在检测工作结束后出具检测报告。</w:t>
      </w:r>
    </w:p>
    <w:p>
      <w:pPr>
        <w:spacing w:line="360" w:lineRule="auto"/>
        <w:rPr>
          <w:rFonts w:hint="eastAsia" w:ascii="仿宋_GB2312" w:hAnsi="华文仿宋" w:eastAsia="仿宋_GB2312"/>
          <w:color w:val="000000"/>
          <w:sz w:val="24"/>
          <w:lang w:val="en-US" w:eastAsia="zh-CN"/>
        </w:rPr>
      </w:pPr>
      <w:r>
        <w:rPr>
          <w:rFonts w:hint="eastAsia" w:ascii="仿宋_GB2312" w:hAnsi="华文仿宋" w:eastAsia="仿宋_GB2312"/>
          <w:color w:val="000000"/>
          <w:sz w:val="24"/>
          <w:lang w:val="en-US" w:eastAsia="zh-CN"/>
        </w:rPr>
        <w:t>7、乙方派遣检测人员数量应与工程规模相匹配，以便保证工程的顺利开展。</w:t>
      </w:r>
    </w:p>
    <w:p>
      <w:pPr>
        <w:spacing w:line="360" w:lineRule="auto"/>
        <w:rPr>
          <w:rFonts w:hint="eastAsia" w:ascii="仿宋_GB2312" w:hAnsi="华文仿宋" w:eastAsia="仿宋_GB2312"/>
          <w:color w:val="000000"/>
          <w:sz w:val="24"/>
          <w:lang w:val="en-US" w:eastAsia="zh-CN"/>
        </w:rPr>
      </w:pPr>
      <w:r>
        <w:rPr>
          <w:rFonts w:hint="eastAsia" w:ascii="仿宋_GB2312" w:hAnsi="华文仿宋" w:eastAsia="仿宋_GB2312"/>
          <w:color w:val="000000"/>
          <w:sz w:val="24"/>
          <w:lang w:val="en-US" w:eastAsia="zh-CN"/>
        </w:rPr>
        <w:t>8、乙方检测人员资质应满足国家、行业的相关要求。</w:t>
      </w:r>
    </w:p>
    <w:p>
      <w:pPr>
        <w:spacing w:line="440" w:lineRule="exact"/>
        <w:rPr>
          <w:rFonts w:hint="eastAsia" w:ascii="仿宋_GB2312" w:hAnsi="华文仿宋" w:eastAsia="仿宋_GB2312"/>
          <w:b/>
          <w:color w:val="000000"/>
          <w:sz w:val="24"/>
        </w:rPr>
      </w:pPr>
      <w:r>
        <w:rPr>
          <w:rFonts w:hint="eastAsia" w:ascii="仿宋_GB2312" w:hAnsi="华文仿宋" w:eastAsia="仿宋_GB2312"/>
          <w:b/>
          <w:color w:val="000000"/>
          <w:sz w:val="24"/>
        </w:rPr>
        <w:t>四、检测款的支付</w:t>
      </w:r>
    </w:p>
    <w:p>
      <w:pPr>
        <w:spacing w:line="360" w:lineRule="auto"/>
        <w:ind w:firstLine="420"/>
        <w:rPr>
          <w:rFonts w:hint="eastAsia" w:ascii="仿宋_GB2312" w:hAnsi="华文仿宋" w:eastAsia="仿宋_GB2312"/>
          <w:color w:val="000000"/>
          <w:sz w:val="24"/>
        </w:rPr>
      </w:pPr>
      <w:r>
        <w:rPr>
          <w:rFonts w:hint="eastAsia" w:ascii="仿宋_GB2312" w:hAnsi="华文仿宋" w:eastAsia="仿宋_GB2312"/>
          <w:color w:val="000000"/>
          <w:sz w:val="24"/>
        </w:rPr>
        <w:t>支付方式：</w:t>
      </w:r>
      <w:r>
        <w:rPr>
          <w:rFonts w:hint="eastAsia" w:ascii="仿宋_GB2312" w:hAnsi="华文仿宋" w:eastAsia="仿宋_GB2312"/>
          <w:color w:val="000000"/>
          <w:sz w:val="24"/>
          <w:lang w:eastAsia="zh-CN"/>
        </w:rPr>
        <w:t>签订合同之后</w:t>
      </w:r>
      <w:r>
        <w:rPr>
          <w:rFonts w:hint="eastAsia" w:ascii="仿宋_GB2312" w:hAnsi="华文仿宋" w:eastAsia="仿宋_GB2312"/>
          <w:color w:val="000000"/>
          <w:sz w:val="24"/>
          <w:lang w:val="en-US" w:eastAsia="zh-CN"/>
        </w:rPr>
        <w:t>15日内支付50%预付款，领取所有检测报告</w:t>
      </w:r>
      <w:r>
        <w:rPr>
          <w:rFonts w:hint="eastAsia" w:ascii="仿宋_GB2312" w:hAnsi="华文仿宋" w:eastAsia="仿宋_GB2312"/>
          <w:color w:val="000000"/>
          <w:sz w:val="24"/>
          <w:highlight w:val="none"/>
          <w:lang w:val="en-US" w:eastAsia="zh-CN"/>
        </w:rPr>
        <w:t>后</w:t>
      </w:r>
      <w:r>
        <w:rPr>
          <w:rFonts w:hint="eastAsia" w:ascii="仿宋_GB2312" w:hAnsi="华文仿宋" w:eastAsia="仿宋_GB2312"/>
          <w:color w:val="000000"/>
          <w:sz w:val="24"/>
          <w:lang w:val="en-US" w:eastAsia="zh-CN"/>
        </w:rPr>
        <w:t>支付剩余50%检测费</w:t>
      </w:r>
      <w:r>
        <w:rPr>
          <w:rFonts w:hint="eastAsia" w:ascii="仿宋_GB2312" w:hAnsi="华文仿宋" w:eastAsia="仿宋_GB2312"/>
          <w:color w:val="000000"/>
          <w:sz w:val="24"/>
          <w:lang w:eastAsia="zh-CN"/>
        </w:rPr>
        <w:t>。</w:t>
      </w:r>
    </w:p>
    <w:p>
      <w:pPr>
        <w:spacing w:line="440" w:lineRule="exact"/>
        <w:ind w:firstLine="420"/>
        <w:rPr>
          <w:rFonts w:hint="eastAsia" w:ascii="仿宋_GB2312" w:hAnsi="华文仿宋" w:eastAsia="仿宋_GB2312"/>
          <w:color w:val="000000"/>
          <w:sz w:val="24"/>
        </w:rPr>
      </w:pPr>
      <w:r>
        <w:rPr>
          <w:rFonts w:hint="eastAsia" w:ascii="仿宋_GB2312" w:hAnsi="华文仿宋" w:eastAsia="仿宋_GB2312"/>
          <w:color w:val="000000"/>
          <w:sz w:val="24"/>
        </w:rPr>
        <w:t>付款方式：以</w:t>
      </w:r>
      <w:r>
        <w:rPr>
          <w:rFonts w:hint="eastAsia" w:ascii="仿宋_GB2312" w:hAnsi="华文仿宋" w:eastAsia="仿宋_GB2312"/>
          <w:color w:val="000000"/>
          <w:sz w:val="24"/>
        </w:rPr>
        <w:sym w:font="Wingdings" w:char="F0A8"/>
      </w:r>
      <w:r>
        <w:rPr>
          <w:rFonts w:hint="eastAsia" w:ascii="仿宋_GB2312" w:hAnsi="华文仿宋" w:eastAsia="仿宋_GB2312"/>
          <w:color w:val="000000"/>
          <w:sz w:val="24"/>
        </w:rPr>
        <w:t>现金</w:t>
      </w:r>
      <w:r>
        <w:rPr>
          <w:rFonts w:hint="eastAsia" w:ascii="仿宋_GB2312" w:hAnsi="华文仿宋" w:eastAsia="仿宋_GB2312"/>
          <w:color w:val="000000"/>
          <w:sz w:val="24"/>
        </w:rPr>
        <w:sym w:font="Wingdings" w:char="F0A8"/>
      </w:r>
      <w:r>
        <w:rPr>
          <w:rFonts w:hint="eastAsia" w:ascii="仿宋_GB2312" w:hAnsi="华文仿宋" w:eastAsia="仿宋_GB2312"/>
          <w:color w:val="000000"/>
          <w:sz w:val="24"/>
        </w:rPr>
        <w:t>转帐方式。</w:t>
      </w:r>
    </w:p>
    <w:p>
      <w:pPr>
        <w:spacing w:line="440" w:lineRule="exact"/>
        <w:ind w:left="420"/>
        <w:rPr>
          <w:rFonts w:hint="eastAsia" w:ascii="仿宋_GB2312" w:hAnsi="华文仿宋" w:eastAsia="仿宋_GB2312"/>
          <w:color w:val="000000"/>
          <w:sz w:val="24"/>
        </w:rPr>
      </w:pPr>
      <w:r>
        <w:rPr>
          <w:rFonts w:hint="eastAsia" w:ascii="仿宋_GB2312" w:hAnsi="华文仿宋" w:eastAsia="仿宋_GB2312"/>
          <w:color w:val="000000"/>
          <w:sz w:val="24"/>
        </w:rPr>
        <w:t>帐号：</w:t>
      </w:r>
    </w:p>
    <w:p>
      <w:pPr>
        <w:spacing w:line="440" w:lineRule="exact"/>
        <w:ind w:left="420"/>
        <w:rPr>
          <w:rFonts w:hint="eastAsia" w:ascii="仿宋_GB2312" w:hAnsi="华文仿宋" w:eastAsia="仿宋_GB2312"/>
          <w:color w:val="000000"/>
          <w:sz w:val="24"/>
        </w:rPr>
      </w:pPr>
      <w:r>
        <w:rPr>
          <w:rFonts w:hint="eastAsia" w:ascii="仿宋_GB2312" w:hAnsi="华文仿宋" w:eastAsia="仿宋_GB2312"/>
          <w:color w:val="000000"/>
          <w:sz w:val="24"/>
        </w:rPr>
        <w:t xml:space="preserve">开户行： </w:t>
      </w:r>
    </w:p>
    <w:p>
      <w:pPr>
        <w:spacing w:line="440" w:lineRule="exact"/>
        <w:ind w:left="420"/>
        <w:rPr>
          <w:rFonts w:hint="eastAsia" w:ascii="仿宋_GB2312" w:hAnsi="华文仿宋" w:eastAsia="仿宋_GB2312"/>
          <w:color w:val="000000"/>
          <w:sz w:val="24"/>
        </w:rPr>
      </w:pPr>
      <w:r>
        <w:rPr>
          <w:rFonts w:hint="eastAsia" w:ascii="仿宋_GB2312" w:hAnsi="华文仿宋" w:eastAsia="仿宋_GB2312"/>
          <w:color w:val="000000"/>
          <w:sz w:val="24"/>
        </w:rPr>
        <w:t>单位名称：</w:t>
      </w:r>
    </w:p>
    <w:p>
      <w:pPr>
        <w:spacing w:line="440" w:lineRule="exact"/>
        <w:rPr>
          <w:rFonts w:hint="eastAsia" w:ascii="仿宋_GB2312" w:hAnsi="华文仿宋" w:eastAsia="仿宋_GB2312"/>
          <w:b/>
          <w:color w:val="000000"/>
          <w:sz w:val="24"/>
        </w:rPr>
      </w:pPr>
      <w:r>
        <w:rPr>
          <w:rFonts w:hint="eastAsia" w:ascii="仿宋_GB2312" w:hAnsi="华文仿宋" w:eastAsia="仿宋_GB2312"/>
          <w:b/>
          <w:color w:val="000000"/>
          <w:sz w:val="24"/>
        </w:rPr>
        <w:t>五、违约责任</w:t>
      </w:r>
    </w:p>
    <w:p>
      <w:pPr>
        <w:spacing w:line="440" w:lineRule="exact"/>
        <w:ind w:firstLine="420"/>
        <w:rPr>
          <w:rFonts w:hint="eastAsia" w:ascii="仿宋_GB2312" w:hAnsi="华文仿宋" w:eastAsia="仿宋_GB2312"/>
          <w:color w:val="000000"/>
          <w:sz w:val="24"/>
        </w:rPr>
      </w:pPr>
      <w:r>
        <w:rPr>
          <w:rFonts w:hint="eastAsia" w:ascii="仿宋_GB2312" w:hAnsi="华文仿宋" w:eastAsia="仿宋_GB2312"/>
          <w:color w:val="000000"/>
          <w:sz w:val="24"/>
        </w:rPr>
        <w:t>违反本合同任一条款均视为违约，违约方应向守约方支付相当于本合同总额</w:t>
      </w:r>
      <w:r>
        <w:rPr>
          <w:rFonts w:hint="eastAsia" w:ascii="仿宋_GB2312" w:hAnsi="华文仿宋" w:eastAsia="仿宋_GB2312"/>
          <w:color w:val="000000"/>
          <w:sz w:val="24"/>
          <w:u w:val="single"/>
        </w:rPr>
        <w:t>5</w:t>
      </w:r>
      <w:r>
        <w:rPr>
          <w:rFonts w:hint="eastAsia" w:ascii="仿宋_GB2312" w:hAnsi="华文仿宋" w:eastAsia="仿宋_GB2312"/>
          <w:color w:val="000000"/>
          <w:sz w:val="24"/>
        </w:rPr>
        <w:t>％作为违约金，如违约金不足以弥补守约方因此而遭受的损失，违约方还应负责赔偿。</w:t>
      </w:r>
    </w:p>
    <w:p>
      <w:pPr>
        <w:spacing w:line="440" w:lineRule="exact"/>
        <w:rPr>
          <w:rFonts w:hint="eastAsia" w:ascii="仿宋_GB2312" w:hAnsi="华文仿宋" w:eastAsia="仿宋_GB2312"/>
          <w:b/>
          <w:color w:val="000000"/>
          <w:sz w:val="24"/>
        </w:rPr>
      </w:pPr>
      <w:r>
        <w:rPr>
          <w:rFonts w:hint="eastAsia" w:ascii="仿宋_GB2312" w:hAnsi="华文仿宋" w:eastAsia="仿宋_GB2312"/>
          <w:b/>
          <w:color w:val="000000"/>
          <w:sz w:val="24"/>
        </w:rPr>
        <w:t>六、 合同生效</w:t>
      </w:r>
    </w:p>
    <w:p>
      <w:pPr>
        <w:spacing w:line="440" w:lineRule="exact"/>
        <w:ind w:firstLine="600" w:firstLineChars="250"/>
        <w:rPr>
          <w:rFonts w:hint="eastAsia" w:ascii="仿宋_GB2312" w:hAnsi="华文仿宋" w:eastAsia="仿宋_GB2312"/>
          <w:color w:val="000000"/>
          <w:sz w:val="24"/>
        </w:rPr>
      </w:pPr>
      <w:r>
        <w:rPr>
          <w:rFonts w:hint="eastAsia" w:ascii="仿宋_GB2312" w:hAnsi="华文仿宋" w:eastAsia="仿宋_GB2312"/>
          <w:color w:val="000000"/>
          <w:sz w:val="24"/>
        </w:rPr>
        <w:t>本合同一式</w:t>
      </w:r>
      <w:r>
        <w:rPr>
          <w:rFonts w:hint="eastAsia" w:ascii="仿宋_GB2312" w:hAnsi="华文仿宋" w:eastAsia="仿宋_GB2312"/>
          <w:color w:val="000000"/>
          <w:sz w:val="24"/>
          <w:u w:val="single"/>
        </w:rPr>
        <w:t>肆</w:t>
      </w:r>
      <w:r>
        <w:rPr>
          <w:rFonts w:hint="eastAsia" w:ascii="仿宋_GB2312" w:hAnsi="华文仿宋" w:eastAsia="仿宋_GB2312"/>
          <w:color w:val="000000"/>
          <w:sz w:val="24"/>
        </w:rPr>
        <w:t>份，经双方签章后生效，甲、乙双方各执</w:t>
      </w:r>
      <w:r>
        <w:rPr>
          <w:rFonts w:hint="eastAsia" w:ascii="仿宋_GB2312" w:hAnsi="华文仿宋" w:eastAsia="仿宋_GB2312"/>
          <w:color w:val="000000"/>
          <w:sz w:val="24"/>
          <w:u w:val="single"/>
        </w:rPr>
        <w:t xml:space="preserve"> 贰</w:t>
      </w:r>
      <w:r>
        <w:rPr>
          <w:rFonts w:hint="eastAsia" w:ascii="仿宋_GB2312" w:hAnsi="华文仿宋" w:eastAsia="仿宋_GB2312"/>
          <w:color w:val="000000"/>
          <w:sz w:val="24"/>
        </w:rPr>
        <w:t>份。</w:t>
      </w:r>
    </w:p>
    <w:p>
      <w:pPr>
        <w:numPr>
          <w:ilvl w:val="0"/>
          <w:numId w:val="3"/>
        </w:numPr>
        <w:spacing w:line="440" w:lineRule="exact"/>
        <w:rPr>
          <w:rFonts w:hint="eastAsia" w:ascii="仿宋_GB2312" w:hAnsi="华文仿宋" w:eastAsia="仿宋_GB2312"/>
          <w:b/>
          <w:color w:val="000000"/>
          <w:sz w:val="24"/>
        </w:rPr>
      </w:pPr>
      <w:r>
        <w:rPr>
          <w:rFonts w:hint="eastAsia" w:ascii="仿宋_GB2312" w:hAnsi="华文仿宋" w:eastAsia="仿宋_GB2312"/>
          <w:b/>
          <w:color w:val="000000"/>
          <w:sz w:val="24"/>
        </w:rPr>
        <w:t>争议解决</w:t>
      </w:r>
    </w:p>
    <w:p>
      <w:pPr>
        <w:spacing w:line="440" w:lineRule="exact"/>
        <w:ind w:firstLine="420"/>
        <w:rPr>
          <w:rFonts w:hint="eastAsia" w:ascii="仿宋_GB2312" w:hAnsi="华文仿宋" w:eastAsia="仿宋_GB2312"/>
          <w:color w:val="000000"/>
          <w:sz w:val="24"/>
        </w:rPr>
      </w:pPr>
      <w:r>
        <w:rPr>
          <w:rFonts w:hint="eastAsia" w:ascii="仿宋_GB2312" w:hAnsi="华文仿宋" w:eastAsia="仿宋_GB2312"/>
          <w:color w:val="000000"/>
          <w:sz w:val="24"/>
        </w:rPr>
        <w:t>在履行本合同过程中所产生的争议，由双方友好协商解决。协商不成的，任何一方可向</w:t>
      </w:r>
      <w:r>
        <w:rPr>
          <w:rFonts w:hint="eastAsia" w:ascii="仿宋_GB2312" w:hAnsi="华文仿宋" w:eastAsia="仿宋_GB2312"/>
          <w:color w:val="000000"/>
          <w:sz w:val="24"/>
          <w:lang w:eastAsia="zh-CN"/>
        </w:rPr>
        <w:t>工程所在地</w:t>
      </w:r>
      <w:r>
        <w:rPr>
          <w:rFonts w:hint="eastAsia" w:ascii="仿宋_GB2312" w:hAnsi="华文仿宋" w:eastAsia="仿宋_GB2312"/>
          <w:color w:val="000000"/>
          <w:sz w:val="24"/>
        </w:rPr>
        <w:t>仲裁委员会提起仲裁；仲裁地点为</w:t>
      </w:r>
      <w:r>
        <w:rPr>
          <w:rFonts w:hint="eastAsia" w:ascii="仿宋_GB2312" w:hAnsi="华文仿宋" w:eastAsia="仿宋_GB2312"/>
          <w:color w:val="000000"/>
          <w:sz w:val="24"/>
          <w:lang w:eastAsia="zh-CN"/>
        </w:rPr>
        <w:t>工程所在地</w:t>
      </w:r>
      <w:r>
        <w:rPr>
          <w:rFonts w:hint="eastAsia" w:ascii="仿宋_GB2312" w:hAnsi="华文仿宋" w:eastAsia="仿宋_GB2312"/>
          <w:color w:val="000000"/>
          <w:sz w:val="24"/>
        </w:rPr>
        <w:t>。</w:t>
      </w:r>
    </w:p>
    <w:p>
      <w:pPr>
        <w:spacing w:line="440" w:lineRule="exact"/>
        <w:rPr>
          <w:rFonts w:hint="eastAsia" w:ascii="仿宋_GB2312" w:hAnsi="华文仿宋" w:eastAsia="仿宋_GB2312"/>
          <w:color w:val="000000"/>
          <w:sz w:val="24"/>
        </w:rPr>
      </w:pPr>
    </w:p>
    <w:p>
      <w:pPr>
        <w:spacing w:line="440" w:lineRule="exact"/>
        <w:ind w:firstLine="240" w:firstLineChars="100"/>
        <w:rPr>
          <w:rFonts w:hint="eastAsia" w:ascii="仿宋_GB2312" w:hAnsi="华文仿宋" w:eastAsia="仿宋_GB2312"/>
          <w:color w:val="000000"/>
          <w:sz w:val="24"/>
        </w:rPr>
      </w:pPr>
      <w:r>
        <w:rPr>
          <w:rFonts w:hint="eastAsia" w:ascii="仿宋_GB2312" w:hAnsi="华文仿宋" w:eastAsia="仿宋_GB2312"/>
          <w:color w:val="000000"/>
          <w:sz w:val="24"/>
        </w:rPr>
        <w:t>甲方：</w:t>
      </w:r>
      <w:r>
        <w:rPr>
          <w:rFonts w:hint="eastAsia" w:ascii="仿宋_GB2312" w:hAnsi="华文仿宋" w:eastAsia="仿宋_GB2312"/>
          <w:color w:val="000000"/>
          <w:sz w:val="24"/>
        </w:rPr>
        <w:tab/>
      </w:r>
      <w:r>
        <w:rPr>
          <w:rFonts w:hint="eastAsia" w:ascii="仿宋_GB2312" w:hAnsi="华文仿宋" w:eastAsia="仿宋_GB2312"/>
          <w:color w:val="000000"/>
          <w:sz w:val="24"/>
        </w:rPr>
        <w:tab/>
      </w:r>
      <w:r>
        <w:rPr>
          <w:rFonts w:hint="eastAsia" w:ascii="仿宋_GB2312" w:hAnsi="华文仿宋" w:eastAsia="仿宋_GB2312"/>
          <w:color w:val="000000"/>
          <w:sz w:val="24"/>
        </w:rPr>
        <w:tab/>
      </w:r>
      <w:r>
        <w:rPr>
          <w:rFonts w:hint="eastAsia" w:ascii="仿宋_GB2312" w:hAnsi="华文仿宋" w:eastAsia="仿宋_GB2312"/>
          <w:color w:val="000000"/>
          <w:sz w:val="24"/>
        </w:rPr>
        <w:tab/>
      </w:r>
      <w:r>
        <w:rPr>
          <w:rFonts w:hint="eastAsia" w:ascii="仿宋_GB2312" w:hAnsi="华文仿宋" w:eastAsia="仿宋_GB2312"/>
          <w:color w:val="000000"/>
          <w:sz w:val="24"/>
        </w:rPr>
        <w:tab/>
      </w:r>
      <w:r>
        <w:rPr>
          <w:rFonts w:hint="eastAsia" w:ascii="仿宋_GB2312" w:hAnsi="华文仿宋" w:eastAsia="仿宋_GB2312"/>
          <w:color w:val="000000"/>
          <w:sz w:val="24"/>
        </w:rPr>
        <w:t xml:space="preserve">             乙方：                    </w:t>
      </w:r>
    </w:p>
    <w:p>
      <w:pPr>
        <w:spacing w:line="440" w:lineRule="exact"/>
        <w:ind w:firstLine="240" w:firstLineChars="100"/>
        <w:rPr>
          <w:rFonts w:hint="eastAsia" w:ascii="仿宋_GB2312" w:hAnsi="华文仿宋" w:eastAsia="仿宋_GB2312"/>
          <w:sz w:val="24"/>
        </w:rPr>
      </w:pPr>
    </w:p>
    <w:p>
      <w:pPr>
        <w:spacing w:line="440" w:lineRule="exact"/>
        <w:ind w:firstLine="240" w:firstLineChars="100"/>
        <w:rPr>
          <w:rFonts w:hint="eastAsia" w:ascii="仿宋_GB2312" w:hAnsi="华文仿宋" w:eastAsia="仿宋_GB2312"/>
          <w:sz w:val="24"/>
        </w:rPr>
      </w:pPr>
      <w:r>
        <w:rPr>
          <w:rFonts w:hint="eastAsia" w:ascii="仿宋_GB2312" w:hAnsi="华文仿宋" w:eastAsia="仿宋_GB2312"/>
          <w:sz w:val="24"/>
        </w:rPr>
        <w:t>授权代表：</w:t>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 xml:space="preserve">          授权代表：                </w:t>
      </w:r>
    </w:p>
    <w:p>
      <w:pPr>
        <w:spacing w:line="440" w:lineRule="exact"/>
        <w:rPr>
          <w:rFonts w:hint="eastAsia" w:ascii="仿宋_GB2312" w:hAnsi="华文仿宋" w:eastAsia="仿宋_GB2312"/>
          <w:sz w:val="24"/>
        </w:rPr>
      </w:pPr>
    </w:p>
    <w:p>
      <w:pPr>
        <w:spacing w:line="440" w:lineRule="exact"/>
        <w:ind w:firstLine="240" w:firstLineChars="100"/>
        <w:rPr>
          <w:rFonts w:hint="eastAsia" w:ascii="仿宋_GB2312" w:hAnsi="华文仿宋" w:eastAsia="仿宋_GB2312"/>
          <w:sz w:val="24"/>
        </w:rPr>
      </w:pPr>
      <w:r>
        <w:rPr>
          <w:rFonts w:hint="eastAsia" w:ascii="仿宋_GB2312" w:hAnsi="华文仿宋" w:eastAsia="仿宋_GB2312"/>
          <w:sz w:val="24"/>
        </w:rPr>
        <w:t>联系人：</w:t>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 xml:space="preserve">               联系人:                   </w:t>
      </w:r>
    </w:p>
    <w:p>
      <w:pPr>
        <w:spacing w:line="440" w:lineRule="exact"/>
        <w:rPr>
          <w:rFonts w:hint="eastAsia" w:ascii="仿宋_GB2312" w:hAnsi="华文仿宋" w:eastAsia="仿宋_GB2312"/>
          <w:sz w:val="24"/>
        </w:rPr>
      </w:pPr>
    </w:p>
    <w:p>
      <w:pPr>
        <w:spacing w:line="440" w:lineRule="exact"/>
        <w:ind w:firstLine="240" w:firstLineChars="100"/>
        <w:rPr>
          <w:rFonts w:hint="eastAsia" w:ascii="仿宋_GB2312" w:hAnsi="华文仿宋" w:eastAsia="仿宋_GB2312"/>
          <w:sz w:val="24"/>
        </w:rPr>
      </w:pPr>
      <w:r>
        <w:rPr>
          <w:rFonts w:hint="eastAsia" w:ascii="仿宋_GB2312" w:hAnsi="华文仿宋" w:eastAsia="仿宋_GB2312"/>
          <w:sz w:val="24"/>
        </w:rPr>
        <w:t>电话：</w:t>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 xml:space="preserve">          电话：               </w:t>
      </w:r>
    </w:p>
    <w:p>
      <w:pPr>
        <w:spacing w:line="440" w:lineRule="exact"/>
        <w:ind w:firstLine="240" w:firstLineChars="100"/>
        <w:rPr>
          <w:rFonts w:hint="eastAsia"/>
        </w:rPr>
      </w:pPr>
      <w:r>
        <w:rPr>
          <w:rFonts w:hint="eastAsia" w:ascii="仿宋_GB2312" w:hAnsi="华文仿宋" w:eastAsia="仿宋_GB2312"/>
          <w:sz w:val="24"/>
        </w:rPr>
        <w:t xml:space="preserve">         年 月 日</w:t>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ab/>
      </w:r>
      <w:r>
        <w:rPr>
          <w:rFonts w:hint="eastAsia" w:ascii="仿宋_GB2312" w:hAnsi="华文仿宋" w:eastAsia="仿宋_GB2312"/>
          <w:sz w:val="24"/>
        </w:rPr>
        <w:t xml:space="preserve">            年 月 日                  </w:t>
      </w:r>
    </w:p>
    <w:p>
      <w:pPr>
        <w:jc w:val="both"/>
        <w:rPr>
          <w:rFonts w:hint="eastAsia" w:ascii="仿宋_GB2312" w:hAnsi="宋体" w:eastAsia="仿宋_GB2312"/>
          <w:color w:val="auto"/>
          <w:sz w:val="28"/>
          <w:szCs w:val="28"/>
          <w:lang w:val="en-US" w:eastAsia="zh-CN"/>
        </w:rPr>
      </w:pPr>
    </w:p>
    <w:sectPr>
      <w:headerReference r:id="rId9" w:type="default"/>
      <w:footerReference r:id="rId10" w:type="default"/>
      <w:footerReference r:id="rId11" w:type="even"/>
      <w:pgSz w:w="11906" w:h="16838"/>
      <w:pgMar w:top="1440" w:right="1300" w:bottom="1200" w:left="15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华文仿宋">
    <w:altName w:val="仿宋"/>
    <w:panose1 w:val="02010600040101010101"/>
    <w:charset w:val="7A"/>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1</w: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- 3 -</w:t>
    </w:r>
    <w:r>
      <w:fldChar w:fldCharType="end"/>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1"/>
      </w:rPr>
    </w:pPr>
    <w:r>
      <w:fldChar w:fldCharType="begin"/>
    </w:r>
    <w:r>
      <w:rPr>
        <w:rStyle w:val="11"/>
      </w:rPr>
      <w:instrText xml:space="preserve">PAGE  </w:instrText>
    </w:r>
    <w:r>
      <w:fldChar w:fldCharType="separate"/>
    </w:r>
    <w:r>
      <w:rPr>
        <w:rStyle w:val="11"/>
      </w:rPr>
      <w:t>- 2 -</w:t>
    </w:r>
    <w:r>
      <w:fldChar w:fldCharType="end"/>
    </w:r>
  </w:p>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right" w:y="1"/>
      <w:rPr>
        <w:rStyle w:val="11"/>
      </w:rPr>
    </w:pPr>
    <w:r>
      <w:fldChar w:fldCharType="begin"/>
    </w:r>
    <w:r>
      <w:rPr>
        <w:rStyle w:val="11"/>
      </w:rPr>
      <w:instrText xml:space="preserve">PAGE  </w:instrText>
    </w:r>
    <w:r>
      <w:fldChar w:fldCharType="separate"/>
    </w:r>
    <w:r>
      <w:fldChar w:fldCharType="end"/>
    </w:r>
  </w:p>
  <w:p>
    <w:pPr>
      <w:pStyle w:val="6"/>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7"/>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2"/>
    <w:multiLevelType w:val="singleLevel"/>
    <w:tmpl w:val="00000002"/>
    <w:lvl w:ilvl="0" w:tentative="0">
      <w:start w:val="2"/>
      <w:numFmt w:val="chineseCounting"/>
      <w:suff w:val="nothing"/>
      <w:lvlText w:val="%1、"/>
      <w:lvlJc w:val="left"/>
    </w:lvl>
  </w:abstractNum>
  <w:abstractNum w:abstractNumId="2">
    <w:nsid w:val="60AE39CC"/>
    <w:multiLevelType w:val="multilevel"/>
    <w:tmpl w:val="60AE39CC"/>
    <w:lvl w:ilvl="0" w:tentative="0">
      <w:start w:val="1"/>
      <w:numFmt w:val="none"/>
      <w:pStyle w:val="2"/>
      <w:lvlText w:val=""/>
      <w:lvlJc w:val="left"/>
      <w:pPr>
        <w:tabs>
          <w:tab w:val="left" w:pos="432"/>
        </w:tabs>
        <w:ind w:left="432" w:hanging="432"/>
      </w:pPr>
    </w:lvl>
    <w:lvl w:ilvl="1" w:tentative="0">
      <w:start w:val="1"/>
      <w:numFmt w:val="none"/>
      <w:lvlText w:val=" "/>
      <w:lvlJc w:val="left"/>
      <w:pPr>
        <w:tabs>
          <w:tab w:val="left" w:pos="576"/>
        </w:tabs>
        <w:ind w:left="576" w:hanging="576"/>
      </w:pPr>
    </w:lvl>
    <w:lvl w:ilvl="2" w:tentative="0">
      <w:start w:val="1"/>
      <w:numFmt w:val="none"/>
      <w:pStyle w:val="3"/>
      <w:lvlText w:val=""/>
      <w:lvlJc w:val="left"/>
      <w:pPr>
        <w:tabs>
          <w:tab w:val="left" w:pos="720"/>
        </w:tabs>
        <w:ind w:left="720" w:hanging="720"/>
      </w:pPr>
    </w:lvl>
    <w:lvl w:ilvl="3" w:tentative="0">
      <w:start w:val="1"/>
      <w:numFmt w:val="none"/>
      <w:lvlText w:val="    "/>
      <w:lvlJc w:val="left"/>
      <w:pPr>
        <w:tabs>
          <w:tab w:val="left" w:pos="864"/>
        </w:tabs>
        <w:ind w:left="864" w:hanging="864"/>
      </w:pPr>
    </w:lvl>
    <w:lvl w:ilvl="4" w:tentative="0">
      <w:start w:val="1"/>
      <w:numFmt w:val="none"/>
      <w:lvlText w:val="      "/>
      <w:lvlJc w:val="left"/>
      <w:pPr>
        <w:tabs>
          <w:tab w:val="left" w:pos="1008"/>
        </w:tabs>
        <w:ind w:left="1008" w:hanging="1008"/>
      </w:pPr>
    </w:lvl>
    <w:lvl w:ilvl="5" w:tentative="0">
      <w:start w:val="1"/>
      <w:numFmt w:val="none"/>
      <w:lvlText w:val="           "/>
      <w:lvlJc w:val="left"/>
      <w:pPr>
        <w:tabs>
          <w:tab w:val="left" w:pos="1440"/>
        </w:tabs>
        <w:ind w:left="1152" w:hanging="1152"/>
      </w:pPr>
    </w:lvl>
    <w:lvl w:ilvl="6" w:tentative="0">
      <w:start w:val="1"/>
      <w:numFmt w:val="decimal"/>
      <w:lvlText w:val="%1.%2.%3.%4.%5.%6.%7"/>
      <w:lvlJc w:val="left"/>
      <w:pPr>
        <w:tabs>
          <w:tab w:val="left" w:pos="2520"/>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A3NWM3YTVkZjIyMGFmMTZiNDNlY2QxYzk1NGZkOGUifQ=="/>
  </w:docVars>
  <w:rsids>
    <w:rsidRoot w:val="6994303F"/>
    <w:rsid w:val="03263852"/>
    <w:rsid w:val="03D42D88"/>
    <w:rsid w:val="04D2154D"/>
    <w:rsid w:val="04F30DC1"/>
    <w:rsid w:val="073811C7"/>
    <w:rsid w:val="080C016C"/>
    <w:rsid w:val="090325F5"/>
    <w:rsid w:val="0C133F3D"/>
    <w:rsid w:val="0C6A0B4B"/>
    <w:rsid w:val="0D8D2B5B"/>
    <w:rsid w:val="0F3D74BE"/>
    <w:rsid w:val="0FEA5294"/>
    <w:rsid w:val="11A44083"/>
    <w:rsid w:val="122017A6"/>
    <w:rsid w:val="12EF0FCF"/>
    <w:rsid w:val="14075F21"/>
    <w:rsid w:val="173F5018"/>
    <w:rsid w:val="17522AF1"/>
    <w:rsid w:val="183B0783"/>
    <w:rsid w:val="18A27F3E"/>
    <w:rsid w:val="1B1F642C"/>
    <w:rsid w:val="1B8A7181"/>
    <w:rsid w:val="1B930E12"/>
    <w:rsid w:val="1C8064CE"/>
    <w:rsid w:val="1EE974FB"/>
    <w:rsid w:val="1FC92426"/>
    <w:rsid w:val="20003EAC"/>
    <w:rsid w:val="24641618"/>
    <w:rsid w:val="25404B79"/>
    <w:rsid w:val="257D5FE9"/>
    <w:rsid w:val="26152C8D"/>
    <w:rsid w:val="267F0EBD"/>
    <w:rsid w:val="29022E55"/>
    <w:rsid w:val="29194529"/>
    <w:rsid w:val="29DC2045"/>
    <w:rsid w:val="2E230525"/>
    <w:rsid w:val="2E3253DB"/>
    <w:rsid w:val="2E5A0124"/>
    <w:rsid w:val="2FAE7A30"/>
    <w:rsid w:val="30670701"/>
    <w:rsid w:val="3246008D"/>
    <w:rsid w:val="330C357F"/>
    <w:rsid w:val="34080C24"/>
    <w:rsid w:val="36411862"/>
    <w:rsid w:val="38B97C2C"/>
    <w:rsid w:val="38CF7F8E"/>
    <w:rsid w:val="39D65D2C"/>
    <w:rsid w:val="3A1C0AF2"/>
    <w:rsid w:val="3E247ED9"/>
    <w:rsid w:val="3E707905"/>
    <w:rsid w:val="409E05B5"/>
    <w:rsid w:val="457A19C1"/>
    <w:rsid w:val="46620D81"/>
    <w:rsid w:val="4712503E"/>
    <w:rsid w:val="49FD5B88"/>
    <w:rsid w:val="4AD666A0"/>
    <w:rsid w:val="4CD5073F"/>
    <w:rsid w:val="4E5F5325"/>
    <w:rsid w:val="4E8D5F09"/>
    <w:rsid w:val="4F125B07"/>
    <w:rsid w:val="51F00736"/>
    <w:rsid w:val="52D37CB1"/>
    <w:rsid w:val="533262A2"/>
    <w:rsid w:val="53AC19DB"/>
    <w:rsid w:val="5666432D"/>
    <w:rsid w:val="56F055E7"/>
    <w:rsid w:val="585E682C"/>
    <w:rsid w:val="5E2C3DF6"/>
    <w:rsid w:val="5FED02E7"/>
    <w:rsid w:val="610B5B53"/>
    <w:rsid w:val="619D4E8D"/>
    <w:rsid w:val="61DA0753"/>
    <w:rsid w:val="62793518"/>
    <w:rsid w:val="63476C31"/>
    <w:rsid w:val="661936BE"/>
    <w:rsid w:val="678F24AA"/>
    <w:rsid w:val="6994303F"/>
    <w:rsid w:val="6DFE3CBA"/>
    <w:rsid w:val="6E32167F"/>
    <w:rsid w:val="75020D41"/>
    <w:rsid w:val="78711E36"/>
    <w:rsid w:val="79806C96"/>
    <w:rsid w:val="79E206A8"/>
    <w:rsid w:val="79FD14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1"/>
      <w:szCs w:val="22"/>
      <w:lang w:val="en-US" w:eastAsia="zh-CN" w:bidi="ar-SA"/>
    </w:rPr>
  </w:style>
  <w:style w:type="paragraph" w:styleId="2">
    <w:name w:val="heading 1"/>
    <w:basedOn w:val="1"/>
    <w:next w:val="1"/>
    <w:qFormat/>
    <w:uiPriority w:val="0"/>
    <w:pPr>
      <w:keepNext/>
      <w:numPr>
        <w:ilvl w:val="0"/>
        <w:numId w:val="1"/>
      </w:numPr>
      <w:jc w:val="center"/>
      <w:outlineLvl w:val="0"/>
    </w:pPr>
    <w:rPr>
      <w:rFonts w:ascii="黑体" w:hAnsi="宋体" w:eastAsia="黑体" w:cs="宋体"/>
      <w:sz w:val="52"/>
    </w:rPr>
  </w:style>
  <w:style w:type="paragraph" w:styleId="3">
    <w:name w:val="heading 3"/>
    <w:basedOn w:val="1"/>
    <w:next w:val="4"/>
    <w:unhideWhenUsed/>
    <w:qFormat/>
    <w:uiPriority w:val="0"/>
    <w:pPr>
      <w:keepNext/>
      <w:keepLines/>
      <w:numPr>
        <w:ilvl w:val="2"/>
        <w:numId w:val="1"/>
      </w:numPr>
      <w:spacing w:before="120" w:beforeLines="0" w:after="120" w:afterLines="0" w:line="360" w:lineRule="auto"/>
      <w:jc w:val="center"/>
      <w:outlineLvl w:val="2"/>
    </w:pPr>
    <w:rPr>
      <w:b/>
      <w:sz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firstLineChars="200"/>
    </w:pPr>
  </w:style>
  <w:style w:type="paragraph" w:styleId="5">
    <w:name w:val="footer"/>
    <w:basedOn w:val="1"/>
    <w:qFormat/>
    <w:uiPriority w:val="0"/>
    <w:pPr>
      <w:tabs>
        <w:tab w:val="center" w:pos="4153"/>
        <w:tab w:val="right" w:pos="8306"/>
      </w:tabs>
      <w:snapToGrid w:val="0"/>
    </w:pPr>
    <w:rPr>
      <w:sz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page number"/>
    <w:basedOn w:val="10"/>
    <w:qFormat/>
    <w:uiPriority w:val="0"/>
  </w:style>
  <w:style w:type="character" w:customStyle="1" w:styleId="12">
    <w:name w:val="font41"/>
    <w:basedOn w:val="10"/>
    <w:qFormat/>
    <w:uiPriority w:val="0"/>
    <w:rPr>
      <w:rFonts w:hint="eastAsia" w:ascii="宋体" w:hAnsi="宋体" w:eastAsia="宋体" w:cs="宋体"/>
      <w:color w:val="000000"/>
      <w:sz w:val="20"/>
      <w:szCs w:val="20"/>
      <w:u w:val="none"/>
    </w:rPr>
  </w:style>
  <w:style w:type="character" w:customStyle="1" w:styleId="13">
    <w:name w:val="font11"/>
    <w:basedOn w:val="10"/>
    <w:qFormat/>
    <w:uiPriority w:val="0"/>
    <w:rPr>
      <w:rFonts w:hint="eastAsia" w:ascii="宋体" w:hAnsi="宋体" w:eastAsia="宋体" w:cs="宋体"/>
      <w:color w:val="000000"/>
      <w:sz w:val="20"/>
      <w:szCs w:val="20"/>
      <w:u w:val="single"/>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1630</Words>
  <Characters>1675</Characters>
  <Lines>0</Lines>
  <Paragraphs>0</Paragraphs>
  <TotalTime>1</TotalTime>
  <ScaleCrop>false</ScaleCrop>
  <LinksUpToDate>false</LinksUpToDate>
  <CharactersWithSpaces>1988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2018-01-31T07:03:00Z</dcterms:created>
  <dc:creator>菠萝味糖糖</dc:creator>
  <cp:lastModifiedBy>菠萝味糖糖</cp:lastModifiedBy>
  <cp:lastPrinted>2019-04-19T02:47:00Z</cp:lastPrinted>
  <dcterms:modified xsi:type="dcterms:W3CDTF">2023-01-29T06:21:35Z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082B0B7BF3064797AE54DFCEAFF222DC</vt:lpwstr>
  </property>
</Properties>
</file>